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604" w:rsidRPr="008B7604" w:rsidRDefault="008B7604" w:rsidP="004A6396">
      <w:pPr>
        <w:pStyle w:val="Hauptberschrift"/>
        <w:rPr>
          <w:i/>
          <w:sz w:val="32"/>
          <w:szCs w:val="36"/>
        </w:rPr>
      </w:pPr>
      <w:r w:rsidRPr="008B7604">
        <w:rPr>
          <w:i/>
          <w:sz w:val="32"/>
          <w:szCs w:val="36"/>
        </w:rPr>
        <w:t xml:space="preserve">Landesrat Achleitner / Landesrat Steinkellner / CEO </w:t>
      </w:r>
      <w:proofErr w:type="spellStart"/>
      <w:r w:rsidRPr="008B7604">
        <w:rPr>
          <w:i/>
          <w:sz w:val="32"/>
          <w:szCs w:val="36"/>
        </w:rPr>
        <w:t>Holleis</w:t>
      </w:r>
      <w:proofErr w:type="spellEnd"/>
    </w:p>
    <w:p w:rsidR="00391E31" w:rsidRPr="008C2DB4" w:rsidRDefault="008B7604" w:rsidP="004A6396">
      <w:pPr>
        <w:pStyle w:val="Hauptberschrift"/>
        <w:rPr>
          <w:sz w:val="36"/>
          <w:szCs w:val="36"/>
        </w:rPr>
      </w:pPr>
      <w:r>
        <w:rPr>
          <w:sz w:val="36"/>
          <w:szCs w:val="36"/>
        </w:rPr>
        <w:t xml:space="preserve">Weltneuheit </w:t>
      </w:r>
      <w:proofErr w:type="spellStart"/>
      <w:r>
        <w:rPr>
          <w:sz w:val="36"/>
          <w:szCs w:val="36"/>
        </w:rPr>
        <w:t>made</w:t>
      </w:r>
      <w:proofErr w:type="spellEnd"/>
      <w:r>
        <w:rPr>
          <w:sz w:val="36"/>
          <w:szCs w:val="36"/>
        </w:rPr>
        <w:t xml:space="preserve"> in Oberösterreich: </w:t>
      </w:r>
      <w:r w:rsidR="00BE6DAA" w:rsidRPr="008C2DB4">
        <w:rPr>
          <w:sz w:val="36"/>
          <w:szCs w:val="36"/>
        </w:rPr>
        <w:t>LINSINGER MG11 Hydrogen - die weltweit erste wasser</w:t>
      </w:r>
      <w:r>
        <w:rPr>
          <w:sz w:val="36"/>
          <w:szCs w:val="36"/>
        </w:rPr>
        <w:t>stoffbetriebene Bahnbaumaschine</w:t>
      </w:r>
    </w:p>
    <w:p w:rsidR="00391E31" w:rsidRPr="008C2DB4" w:rsidRDefault="00B66794" w:rsidP="004A6396">
      <w:pPr>
        <w:pStyle w:val="Unterzeile"/>
        <w:rPr>
          <w:color w:val="auto"/>
          <w:sz w:val="28"/>
          <w:szCs w:val="28"/>
        </w:rPr>
      </w:pPr>
      <w:r w:rsidRPr="008C2DB4">
        <w:rPr>
          <w:color w:val="auto"/>
          <w:sz w:val="28"/>
          <w:szCs w:val="28"/>
        </w:rPr>
        <w:t>Wasserstoff als umweltfreundlicher Energieträger gewinnt nun auch bei der Eisenbahn zunehmend an Bedeutung und das nicht nur für den Personentransport</w:t>
      </w:r>
      <w:r w:rsidR="00751640" w:rsidRPr="008C2DB4">
        <w:rPr>
          <w:color w:val="auto"/>
          <w:sz w:val="28"/>
          <w:szCs w:val="28"/>
        </w:rPr>
        <w:t>.</w:t>
      </w:r>
    </w:p>
    <w:p w:rsidR="00D9485E" w:rsidRPr="008C2DB4" w:rsidRDefault="00D9485E" w:rsidP="004A6396">
      <w:pPr>
        <w:pStyle w:val="Einleitung"/>
        <w:rPr>
          <w:sz w:val="28"/>
          <w:szCs w:val="28"/>
        </w:rPr>
      </w:pPr>
      <w:r w:rsidRPr="008C2DB4">
        <w:rPr>
          <w:sz w:val="28"/>
          <w:szCs w:val="28"/>
        </w:rPr>
        <w:t xml:space="preserve">Verglichen mit anderen </w:t>
      </w:r>
      <w:r w:rsidR="00BA17DE" w:rsidRPr="008C2DB4">
        <w:rPr>
          <w:sz w:val="28"/>
          <w:szCs w:val="28"/>
        </w:rPr>
        <w:t>Schiene</w:t>
      </w:r>
      <w:r w:rsidRPr="008C2DB4">
        <w:rPr>
          <w:sz w:val="28"/>
          <w:szCs w:val="28"/>
        </w:rPr>
        <w:t xml:space="preserve">nstandhaltungstechnologien stellt </w:t>
      </w:r>
      <w:r w:rsidR="008064E9" w:rsidRPr="008C2DB4">
        <w:rPr>
          <w:sz w:val="28"/>
          <w:szCs w:val="28"/>
        </w:rPr>
        <w:t>das Schienenfräsen</w:t>
      </w:r>
      <w:r w:rsidRPr="008C2DB4">
        <w:rPr>
          <w:sz w:val="28"/>
          <w:szCs w:val="28"/>
        </w:rPr>
        <w:t xml:space="preserve"> </w:t>
      </w:r>
      <w:r w:rsidR="008064E9" w:rsidRPr="008C2DB4">
        <w:rPr>
          <w:sz w:val="28"/>
          <w:szCs w:val="28"/>
        </w:rPr>
        <w:t>an sich</w:t>
      </w:r>
      <w:r w:rsidRPr="008C2DB4">
        <w:rPr>
          <w:sz w:val="28"/>
          <w:szCs w:val="28"/>
        </w:rPr>
        <w:t xml:space="preserve"> </w:t>
      </w:r>
      <w:r w:rsidR="00376B3E" w:rsidRPr="008C2DB4">
        <w:rPr>
          <w:sz w:val="28"/>
          <w:szCs w:val="28"/>
        </w:rPr>
        <w:t xml:space="preserve">schon </w:t>
      </w:r>
      <w:r w:rsidRPr="008C2DB4">
        <w:rPr>
          <w:sz w:val="28"/>
          <w:szCs w:val="28"/>
        </w:rPr>
        <w:t>eine umweltschonende Bearbeitungstechnologie dar.</w:t>
      </w:r>
      <w:r w:rsidR="008064E9" w:rsidRPr="008C2DB4">
        <w:rPr>
          <w:sz w:val="28"/>
          <w:szCs w:val="28"/>
        </w:rPr>
        <w:t xml:space="preserve"> Reduzierte Feuergefahr, der Wegfall etwaiger Staubbelastung und der geringe Prozesslärm können hier als positive Einflussfaktoren angeführt werden. </w:t>
      </w:r>
      <w:r w:rsidR="00376B3E" w:rsidRPr="008C2DB4">
        <w:rPr>
          <w:sz w:val="28"/>
          <w:szCs w:val="28"/>
        </w:rPr>
        <w:t xml:space="preserve">Die österreichische Firma LINSINGER geht nun noch einen Schritt weiter und führt  die weltweit erste </w:t>
      </w:r>
      <w:r w:rsidR="001464FF" w:rsidRPr="008C2DB4">
        <w:rPr>
          <w:sz w:val="28"/>
          <w:szCs w:val="28"/>
        </w:rPr>
        <w:t xml:space="preserve">Hochleistungs-Schienenfräse mit </w:t>
      </w:r>
      <w:r w:rsidR="00376B3E" w:rsidRPr="008C2DB4">
        <w:rPr>
          <w:sz w:val="28"/>
          <w:szCs w:val="28"/>
        </w:rPr>
        <w:t>Wasserstoffantrieb in den Markt ein. Somit wird auch der letzte Emissions</w:t>
      </w:r>
      <w:r w:rsidR="00710FB1" w:rsidRPr="008C2DB4">
        <w:rPr>
          <w:sz w:val="28"/>
          <w:szCs w:val="28"/>
        </w:rPr>
        <w:t>versursacher</w:t>
      </w:r>
      <w:r w:rsidR="00376B3E" w:rsidRPr="008C2DB4">
        <w:rPr>
          <w:sz w:val="28"/>
          <w:szCs w:val="28"/>
        </w:rPr>
        <w:t>, der Dieselmotor, von den Schienen verbannt.</w:t>
      </w:r>
      <w:r w:rsidR="00FE39C0">
        <w:rPr>
          <w:sz w:val="28"/>
          <w:szCs w:val="28"/>
        </w:rPr>
        <w:t xml:space="preserve"> </w:t>
      </w:r>
      <w:r w:rsidR="003D5163">
        <w:rPr>
          <w:sz w:val="28"/>
          <w:szCs w:val="28"/>
        </w:rPr>
        <w:t>Linsinger - v</w:t>
      </w:r>
      <w:r w:rsidR="00FE39C0">
        <w:rPr>
          <w:sz w:val="28"/>
          <w:szCs w:val="28"/>
        </w:rPr>
        <w:t>on einem Familienbetrieb zu einem Global Player.</w:t>
      </w:r>
      <w:r w:rsidR="008B7604">
        <w:rPr>
          <w:sz w:val="28"/>
          <w:szCs w:val="28"/>
        </w:rPr>
        <w:t xml:space="preserve"> Diese </w:t>
      </w:r>
      <w:r w:rsidR="008B7604" w:rsidRPr="008B7604">
        <w:rPr>
          <w:sz w:val="28"/>
          <w:szCs w:val="28"/>
        </w:rPr>
        <w:t xml:space="preserve">Weltneuheit </w:t>
      </w:r>
      <w:proofErr w:type="spellStart"/>
      <w:r w:rsidR="008B7604" w:rsidRPr="008B7604">
        <w:rPr>
          <w:sz w:val="28"/>
          <w:szCs w:val="28"/>
        </w:rPr>
        <w:t>made</w:t>
      </w:r>
      <w:proofErr w:type="spellEnd"/>
      <w:r w:rsidR="008B7604" w:rsidRPr="008B7604">
        <w:rPr>
          <w:sz w:val="28"/>
          <w:szCs w:val="28"/>
        </w:rPr>
        <w:t xml:space="preserve"> in Oberösterreich</w:t>
      </w:r>
      <w:r w:rsidR="008B7604">
        <w:rPr>
          <w:sz w:val="28"/>
          <w:szCs w:val="28"/>
        </w:rPr>
        <w:t xml:space="preserve"> wurde heute in </w:t>
      </w:r>
      <w:proofErr w:type="spellStart"/>
      <w:r w:rsidR="008B7604">
        <w:rPr>
          <w:sz w:val="28"/>
          <w:szCs w:val="28"/>
        </w:rPr>
        <w:t>Steyrermühl</w:t>
      </w:r>
      <w:proofErr w:type="spellEnd"/>
      <w:r w:rsidR="008B7604">
        <w:rPr>
          <w:sz w:val="28"/>
          <w:szCs w:val="28"/>
        </w:rPr>
        <w:t xml:space="preserve"> in Anwesenheit von Wirtschafts-, Forschungs- und Energie-Landesrat Markus Achleitner und Infrastruktur-Landesrat Mag. Günther Steinkellner von </w:t>
      </w:r>
      <w:proofErr w:type="spellStart"/>
      <w:r w:rsidR="008B7604">
        <w:rPr>
          <w:sz w:val="28"/>
          <w:szCs w:val="28"/>
        </w:rPr>
        <w:t>Linsinger</w:t>
      </w:r>
      <w:proofErr w:type="spellEnd"/>
      <w:r w:rsidR="008B7604">
        <w:rPr>
          <w:sz w:val="28"/>
          <w:szCs w:val="28"/>
        </w:rPr>
        <w:t xml:space="preserve">-CEO Ing. Mag. Günter </w:t>
      </w:r>
      <w:proofErr w:type="spellStart"/>
      <w:r w:rsidR="008B7604">
        <w:rPr>
          <w:sz w:val="28"/>
          <w:szCs w:val="28"/>
        </w:rPr>
        <w:t>Holleis</w:t>
      </w:r>
      <w:proofErr w:type="spellEnd"/>
      <w:r w:rsidR="008B7604">
        <w:rPr>
          <w:sz w:val="28"/>
          <w:szCs w:val="28"/>
        </w:rPr>
        <w:t xml:space="preserve"> der Öffentlichkeit vorgestellt.</w:t>
      </w:r>
    </w:p>
    <w:p w:rsidR="0030513B" w:rsidRDefault="0030513B" w:rsidP="00BE6DAA">
      <w:pPr>
        <w:jc w:val="both"/>
        <w:rPr>
          <w:b/>
          <w:sz w:val="32"/>
          <w:szCs w:val="32"/>
        </w:rPr>
      </w:pPr>
    </w:p>
    <w:p w:rsidR="00BE6DAA" w:rsidRPr="008C2DB4" w:rsidRDefault="00BE6DAA" w:rsidP="00BE6DAA">
      <w:pPr>
        <w:jc w:val="both"/>
        <w:rPr>
          <w:b/>
          <w:sz w:val="28"/>
          <w:szCs w:val="28"/>
        </w:rPr>
      </w:pPr>
      <w:r w:rsidRPr="008C2DB4">
        <w:rPr>
          <w:b/>
          <w:sz w:val="28"/>
          <w:szCs w:val="28"/>
        </w:rPr>
        <w:t>Warum Wasserstoff?</w:t>
      </w:r>
    </w:p>
    <w:p w:rsidR="00C35858" w:rsidRPr="00FE39C0" w:rsidRDefault="003D6B11" w:rsidP="00C35858">
      <w:pPr>
        <w:jc w:val="both"/>
        <w:rPr>
          <w:i/>
          <w:sz w:val="28"/>
          <w:szCs w:val="28"/>
        </w:rPr>
      </w:pPr>
      <w:r w:rsidRPr="008C2DB4">
        <w:rPr>
          <w:noProof/>
          <w:sz w:val="28"/>
          <w:szCs w:val="28"/>
          <w:lang w:val="de-AT" w:eastAsia="de-AT"/>
        </w:rPr>
        <w:drawing>
          <wp:anchor distT="0" distB="0" distL="114300" distR="114300" simplePos="0" relativeHeight="251658240" behindDoc="1" locked="0" layoutInCell="1" allowOverlap="1">
            <wp:simplePos x="0" y="0"/>
            <wp:positionH relativeFrom="column">
              <wp:posOffset>2195830</wp:posOffset>
            </wp:positionH>
            <wp:positionV relativeFrom="paragraph">
              <wp:posOffset>283210</wp:posOffset>
            </wp:positionV>
            <wp:extent cx="3638550" cy="2095500"/>
            <wp:effectExtent l="19050" t="0" r="0" b="0"/>
            <wp:wrapTight wrapText="bothSides">
              <wp:wrapPolygon edited="0">
                <wp:start x="-113" y="0"/>
                <wp:lineTo x="-113" y="21404"/>
                <wp:lineTo x="21600" y="21404"/>
                <wp:lineTo x="21600" y="0"/>
                <wp:lineTo x="-113" y="0"/>
              </wp:wrapPolygon>
            </wp:wrapTight>
            <wp:docPr id="1" name="Grafik 0" descr="ZugUmgefärbt1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ugUmgefärbt1_logo3.png"/>
                    <pic:cNvPicPr/>
                  </pic:nvPicPr>
                  <pic:blipFill>
                    <a:blip r:embed="rId8" cstate="print"/>
                    <a:stretch>
                      <a:fillRect/>
                    </a:stretch>
                  </pic:blipFill>
                  <pic:spPr>
                    <a:xfrm>
                      <a:off x="0" y="0"/>
                      <a:ext cx="3638550" cy="2095500"/>
                    </a:xfrm>
                    <a:prstGeom prst="rect">
                      <a:avLst/>
                    </a:prstGeom>
                  </pic:spPr>
                </pic:pic>
              </a:graphicData>
            </a:graphic>
          </wp:anchor>
        </w:drawing>
      </w:r>
      <w:r w:rsidR="00BE6DAA" w:rsidRPr="008C2DB4">
        <w:rPr>
          <w:sz w:val="28"/>
          <w:szCs w:val="28"/>
        </w:rPr>
        <w:t>LINSINGER hat sich zum Ziel gesetzt, ein Teil der Energiewende zu sein und aktiv einen Beitrag für zukü</w:t>
      </w:r>
      <w:r w:rsidR="00C35858">
        <w:rPr>
          <w:sz w:val="28"/>
          <w:szCs w:val="28"/>
        </w:rPr>
        <w:t xml:space="preserve">nftige Generationen zu leisten. CEO der Firma Linsinger, Ing. Mag. Günter Holleis: </w:t>
      </w:r>
      <w:r w:rsidR="00C35858" w:rsidRPr="00FE39C0">
        <w:rPr>
          <w:i/>
          <w:sz w:val="28"/>
          <w:szCs w:val="28"/>
        </w:rPr>
        <w:t>„Meine Vision für 2030 - Dass Wasserstoff als Antriebsstoff im Mobilitäts</w:t>
      </w:r>
      <w:r w:rsidR="003D5163">
        <w:rPr>
          <w:i/>
          <w:sz w:val="28"/>
          <w:szCs w:val="28"/>
        </w:rPr>
        <w:t>-</w:t>
      </w:r>
      <w:r w:rsidR="00C35858" w:rsidRPr="00FE39C0">
        <w:rPr>
          <w:i/>
          <w:sz w:val="28"/>
          <w:szCs w:val="28"/>
        </w:rPr>
        <w:t>sektor nicht mehr die Ausnahme, sondern die Norm wird und Österreich bis 2040 Klimaneutral ist. Ziel ist es, einen raschen und koordinierten Hochlauf der Erzeugung von erneuerbarem Wasserstoff in Österreich sicherzustellen. „</w:t>
      </w:r>
    </w:p>
    <w:p w:rsidR="00BE6DAA" w:rsidRPr="00704DF7" w:rsidRDefault="00BE6DAA" w:rsidP="00BE6DAA">
      <w:pPr>
        <w:jc w:val="both"/>
        <w:rPr>
          <w:sz w:val="28"/>
          <w:szCs w:val="28"/>
        </w:rPr>
      </w:pPr>
      <w:r w:rsidRPr="008C2DB4">
        <w:rPr>
          <w:sz w:val="28"/>
          <w:szCs w:val="28"/>
        </w:rPr>
        <w:t>Die Herstellung von Wasserstoff ist relativ einfach. Sehr simpel ausgedrückt: Wasser wird in seine Bestandteile Wasserstoff (H</w:t>
      </w:r>
      <w:r w:rsidR="00BA17DE" w:rsidRPr="008C2DB4">
        <w:rPr>
          <w:sz w:val="28"/>
          <w:szCs w:val="28"/>
          <w:vertAlign w:val="subscript"/>
        </w:rPr>
        <w:t>2</w:t>
      </w:r>
      <w:r w:rsidRPr="008C2DB4">
        <w:rPr>
          <w:sz w:val="28"/>
          <w:szCs w:val="28"/>
        </w:rPr>
        <w:t>) und Sauerstoff (0</w:t>
      </w:r>
      <w:r w:rsidR="00BA17DE" w:rsidRPr="008C2DB4">
        <w:rPr>
          <w:sz w:val="28"/>
          <w:szCs w:val="28"/>
          <w:vertAlign w:val="subscript"/>
        </w:rPr>
        <w:t>2</w:t>
      </w:r>
      <w:r w:rsidRPr="008C2DB4">
        <w:rPr>
          <w:sz w:val="28"/>
          <w:szCs w:val="28"/>
        </w:rPr>
        <w:t xml:space="preserve">) zerlegt. Dabei wird die elektrische in chemische Energie umgewandelt und im </w:t>
      </w:r>
      <w:r w:rsidRPr="008C2DB4">
        <w:rPr>
          <w:sz w:val="28"/>
          <w:szCs w:val="28"/>
        </w:rPr>
        <w:lastRenderedPageBreak/>
        <w:t>Wasserstoff gespeichert. Aus dem gewonnenen Wasserstoff und Luft wird</w:t>
      </w:r>
      <w:r w:rsidR="007B7823">
        <w:rPr>
          <w:sz w:val="28"/>
          <w:szCs w:val="28"/>
        </w:rPr>
        <w:t xml:space="preserve"> auf der Maschine dann</w:t>
      </w:r>
      <w:r w:rsidRPr="008C2DB4">
        <w:rPr>
          <w:sz w:val="28"/>
          <w:szCs w:val="28"/>
        </w:rPr>
        <w:t xml:space="preserve"> Strom generiert, bei dieser Umwandlung fällt lediglich Wasser als Abfallprodukt an. Als Schlüsselelement der Energiewende gilt „grüner“ Wasserstoff, der mit einer lokalen, nachhaltigen Lösung und vollständig kohlenstofffrei produziert </w:t>
      </w:r>
      <w:r w:rsidR="00BA17DE" w:rsidRPr="008C2DB4">
        <w:rPr>
          <w:sz w:val="28"/>
          <w:szCs w:val="28"/>
        </w:rPr>
        <w:t>werden kann</w:t>
      </w:r>
      <w:r w:rsidRPr="008C2DB4">
        <w:rPr>
          <w:sz w:val="28"/>
          <w:szCs w:val="28"/>
        </w:rPr>
        <w:t xml:space="preserve">. </w:t>
      </w:r>
      <w:r w:rsidR="00410C85" w:rsidRPr="00410C85">
        <w:rPr>
          <w:sz w:val="28"/>
          <w:szCs w:val="28"/>
          <w:lang w:val="de-AT"/>
        </w:rPr>
        <w:t>Bundesministerin</w:t>
      </w:r>
      <w:r w:rsidR="00410C85">
        <w:rPr>
          <w:sz w:val="28"/>
          <w:szCs w:val="28"/>
          <w:lang w:val="de-AT"/>
        </w:rPr>
        <w:t xml:space="preserve"> Dr.</w:t>
      </w:r>
      <w:r w:rsidR="00410C85" w:rsidRPr="00410C85">
        <w:rPr>
          <w:sz w:val="28"/>
          <w:szCs w:val="28"/>
          <w:lang w:val="de-AT"/>
        </w:rPr>
        <w:t xml:space="preserve"> Margarete </w:t>
      </w:r>
      <w:proofErr w:type="spellStart"/>
      <w:r w:rsidR="00410C85" w:rsidRPr="00410C85">
        <w:rPr>
          <w:sz w:val="28"/>
          <w:szCs w:val="28"/>
          <w:lang w:val="de-AT"/>
        </w:rPr>
        <w:t>Schramböck</w:t>
      </w:r>
      <w:proofErr w:type="spellEnd"/>
      <w:r w:rsidR="00410C85" w:rsidRPr="00410C85">
        <w:rPr>
          <w:sz w:val="28"/>
          <w:szCs w:val="28"/>
          <w:lang w:val="de-AT"/>
        </w:rPr>
        <w:t xml:space="preserve">: </w:t>
      </w:r>
      <w:r w:rsidR="00410C85" w:rsidRPr="00704DF7">
        <w:rPr>
          <w:bCs/>
          <w:i/>
          <w:iCs/>
          <w:sz w:val="28"/>
          <w:szCs w:val="28"/>
          <w:lang w:val="de-AT"/>
        </w:rPr>
        <w:t xml:space="preserve">„Wasserstoff ist ein zentraler </w:t>
      </w:r>
      <w:proofErr w:type="spellStart"/>
      <w:r w:rsidR="00410C85" w:rsidRPr="00704DF7">
        <w:rPr>
          <w:bCs/>
          <w:i/>
          <w:iCs/>
          <w:sz w:val="28"/>
          <w:szCs w:val="28"/>
          <w:lang w:val="de-AT"/>
        </w:rPr>
        <w:t>Gamechanger</w:t>
      </w:r>
      <w:proofErr w:type="spellEnd"/>
      <w:r w:rsidR="00410C85" w:rsidRPr="00704DF7">
        <w:rPr>
          <w:bCs/>
          <w:i/>
          <w:iCs/>
          <w:sz w:val="28"/>
          <w:szCs w:val="28"/>
          <w:lang w:val="de-AT"/>
        </w:rPr>
        <w:t xml:space="preserve"> im Energiebereich und spielt für die Zukunftsfähigkeit unseres Wirtschaftsstandortes eine tragende Rolle. Die Firma Linsinger hat mit der ersten mit Wasserstoff betriebenen Bahnbaumaschine ihre Innovationskraft bewiesen. Gerade jetzt in der Corona-Krise müssen wir innovative Unternehmen unterstützen und Potenziale für Wertschöpfung, Beschäftigung und Forschung heben. Nur so sichern wir die Wettbewerbsfähigkeit unseres Industriestandorts langfristig ab.“</w:t>
      </w:r>
    </w:p>
    <w:p w:rsidR="00BE6DAA" w:rsidRPr="00FE39C0" w:rsidRDefault="00BE6DAA" w:rsidP="00BE6DAA">
      <w:pPr>
        <w:jc w:val="both"/>
        <w:rPr>
          <w:sz w:val="28"/>
          <w:szCs w:val="28"/>
        </w:rPr>
      </w:pPr>
      <w:r w:rsidRPr="00FE39C0">
        <w:rPr>
          <w:sz w:val="28"/>
          <w:szCs w:val="28"/>
        </w:rPr>
        <w:t>Wie</w:t>
      </w:r>
      <w:r w:rsidR="00565202" w:rsidRPr="00FE39C0">
        <w:rPr>
          <w:sz w:val="28"/>
          <w:szCs w:val="28"/>
        </w:rPr>
        <w:t xml:space="preserve"> fast</w:t>
      </w:r>
      <w:r w:rsidRPr="00FE39C0">
        <w:rPr>
          <w:sz w:val="28"/>
          <w:szCs w:val="28"/>
        </w:rPr>
        <w:t xml:space="preserve"> alle Bahnbaumaschinen werden auch Linsinger Schienenfräsmaschinen seit Anbeginn mit Dieselmotoren betrieben. Aufgrund der immer strengeren Reglementierungen betreffend der Abgaswerte (CO2, </w:t>
      </w:r>
      <w:proofErr w:type="spellStart"/>
      <w:r w:rsidRPr="00FE39C0">
        <w:rPr>
          <w:sz w:val="28"/>
          <w:szCs w:val="28"/>
        </w:rPr>
        <w:t>NOx</w:t>
      </w:r>
      <w:proofErr w:type="spellEnd"/>
      <w:r w:rsidRPr="00FE39C0">
        <w:rPr>
          <w:sz w:val="28"/>
          <w:szCs w:val="28"/>
        </w:rPr>
        <w:t xml:space="preserve">…) wurde nach einer alternativen Energiequelle gesucht. Des Weiteren rückt auch der Aspekt der Arbeitssicherheit hinsichtlich gesundheitlicher Belastungen der </w:t>
      </w:r>
      <w:r w:rsidR="00565202" w:rsidRPr="00FE39C0">
        <w:rPr>
          <w:sz w:val="28"/>
          <w:szCs w:val="28"/>
        </w:rPr>
        <w:t>Arbeiter im Gleis</w:t>
      </w:r>
      <w:r w:rsidRPr="00FE39C0">
        <w:rPr>
          <w:sz w:val="28"/>
          <w:szCs w:val="28"/>
        </w:rPr>
        <w:t xml:space="preserve"> immer stärker in den Vordergrund. Da das Linsinger Fräskonzept schon weitgehend frei von Emissionen ist, lag der nächste Schritt hin zu einer umweltschonenden, zukunftsweisenden Energieversorgung nahe.</w:t>
      </w:r>
    </w:p>
    <w:p w:rsidR="0030513B" w:rsidRDefault="0030513B" w:rsidP="00BE6DAA">
      <w:pPr>
        <w:jc w:val="both"/>
        <w:rPr>
          <w:b/>
          <w:bCs/>
          <w:sz w:val="28"/>
          <w:szCs w:val="28"/>
        </w:rPr>
      </w:pPr>
    </w:p>
    <w:p w:rsidR="00971281" w:rsidRPr="00971281" w:rsidRDefault="00971281" w:rsidP="00971281">
      <w:pPr>
        <w:jc w:val="both"/>
        <w:rPr>
          <w:b/>
          <w:bCs/>
          <w:sz w:val="28"/>
          <w:szCs w:val="28"/>
        </w:rPr>
      </w:pPr>
      <w:r w:rsidRPr="00971281">
        <w:rPr>
          <w:b/>
          <w:bCs/>
          <w:sz w:val="28"/>
          <w:szCs w:val="28"/>
        </w:rPr>
        <w:t>Oberösterreich</w:t>
      </w:r>
      <w:r w:rsidR="0034278D">
        <w:rPr>
          <w:b/>
          <w:bCs/>
          <w:sz w:val="28"/>
          <w:szCs w:val="28"/>
        </w:rPr>
        <w:t xml:space="preserve"> auf dem</w:t>
      </w:r>
      <w:r w:rsidRPr="00971281">
        <w:rPr>
          <w:b/>
          <w:bCs/>
          <w:sz w:val="28"/>
          <w:szCs w:val="28"/>
        </w:rPr>
        <w:t xml:space="preserve"> Weg </w:t>
      </w:r>
      <w:r>
        <w:rPr>
          <w:b/>
          <w:bCs/>
          <w:sz w:val="28"/>
          <w:szCs w:val="28"/>
        </w:rPr>
        <w:t>zur</w:t>
      </w:r>
      <w:r w:rsidRPr="00971281">
        <w:rPr>
          <w:b/>
          <w:bCs/>
          <w:sz w:val="28"/>
          <w:szCs w:val="28"/>
        </w:rPr>
        <w:t xml:space="preserve"> Wasserstoff-Kompetenzregion</w:t>
      </w:r>
    </w:p>
    <w:p w:rsidR="00971281" w:rsidRPr="00971281" w:rsidRDefault="00971281" w:rsidP="00971281">
      <w:pPr>
        <w:jc w:val="both"/>
        <w:rPr>
          <w:bCs/>
          <w:sz w:val="28"/>
          <w:szCs w:val="28"/>
        </w:rPr>
      </w:pPr>
      <w:r w:rsidRPr="00971281">
        <w:rPr>
          <w:bCs/>
          <w:sz w:val="28"/>
          <w:szCs w:val="28"/>
        </w:rPr>
        <w:t>Wirtschafts- und Ener</w:t>
      </w:r>
      <w:r>
        <w:rPr>
          <w:bCs/>
          <w:sz w:val="28"/>
          <w:szCs w:val="28"/>
        </w:rPr>
        <w:t xml:space="preserve">gie-Landesrat Markus Achleitner: </w:t>
      </w:r>
      <w:r w:rsidRPr="00971281">
        <w:rPr>
          <w:bCs/>
          <w:i/>
          <w:sz w:val="28"/>
          <w:szCs w:val="28"/>
        </w:rPr>
        <w:t xml:space="preserve">„Die Firma Linsinger ist ein Musterbeispiel dafür, was die große Stärke des Wirtschaftsstandortes Oberösterreich ausmacht: Es sind </w:t>
      </w:r>
      <w:r>
        <w:rPr>
          <w:bCs/>
          <w:i/>
          <w:sz w:val="28"/>
          <w:szCs w:val="28"/>
        </w:rPr>
        <w:t xml:space="preserve">die </w:t>
      </w:r>
      <w:r w:rsidRPr="00971281">
        <w:rPr>
          <w:bCs/>
          <w:i/>
          <w:sz w:val="28"/>
          <w:szCs w:val="28"/>
        </w:rPr>
        <w:t>hochinnovative</w:t>
      </w:r>
      <w:r>
        <w:rPr>
          <w:bCs/>
          <w:i/>
          <w:sz w:val="28"/>
          <w:szCs w:val="28"/>
        </w:rPr>
        <w:t>n</w:t>
      </w:r>
      <w:r w:rsidRPr="00971281">
        <w:rPr>
          <w:bCs/>
          <w:i/>
          <w:sz w:val="28"/>
          <w:szCs w:val="28"/>
        </w:rPr>
        <w:t xml:space="preserve"> Unternehmen, die in ihren Produktionsbereichen oft Marktführer und damit international höchst erfolgreich sind. Mit der weltweit ersten Hochleistungs-Schienenfräse mit Wasserstoffantrieb setzt die Fa. Linsinger voll auf die Energiewende, die große wirtschaftliche Chancen gerade auch für den Standort Oberösterreich bietet</w:t>
      </w:r>
      <w:r>
        <w:rPr>
          <w:bCs/>
          <w:i/>
          <w:sz w:val="28"/>
          <w:szCs w:val="28"/>
        </w:rPr>
        <w:t>.</w:t>
      </w:r>
      <w:r w:rsidRPr="00971281">
        <w:rPr>
          <w:bCs/>
          <w:i/>
          <w:sz w:val="28"/>
          <w:szCs w:val="28"/>
        </w:rPr>
        <w:t xml:space="preserve"> Grüner Wasserstoff ist einer der zentralen Elemente der Energiewende in Richtung erneuerbare Energieträger. Mit dem Ersatz des Dieselmotors durch einen Wasserstoffantrieb leistet die Fa. Linsinger nicht nur einen wesentlichen </w:t>
      </w:r>
      <w:r w:rsidRPr="00971281">
        <w:rPr>
          <w:bCs/>
          <w:i/>
          <w:sz w:val="28"/>
          <w:szCs w:val="28"/>
        </w:rPr>
        <w:lastRenderedPageBreak/>
        <w:t>Beitrag zum Klimaschutz, sondern peilt auch auf den internationalen Märkten einen neuen Exporterfolg an. Zudem liefert das heimische Unternehmen auch einen weiteren wichtigen Baustein für Oberösterreichs Weg zur Wasserstoff-Kompetenzregion</w:t>
      </w:r>
      <w:r>
        <w:rPr>
          <w:bCs/>
          <w:i/>
          <w:sz w:val="28"/>
          <w:szCs w:val="28"/>
        </w:rPr>
        <w:t>.“</w:t>
      </w:r>
      <w:r w:rsidRPr="00971281">
        <w:rPr>
          <w:bCs/>
          <w:sz w:val="28"/>
          <w:szCs w:val="28"/>
        </w:rPr>
        <w:t xml:space="preserve"> </w:t>
      </w:r>
    </w:p>
    <w:p w:rsidR="008B7604" w:rsidRPr="008B7604" w:rsidRDefault="008B7604" w:rsidP="008B7604">
      <w:pPr>
        <w:jc w:val="both"/>
        <w:rPr>
          <w:bCs/>
          <w:i/>
          <w:sz w:val="28"/>
          <w:szCs w:val="28"/>
        </w:rPr>
      </w:pPr>
      <w:r w:rsidRPr="008B7604">
        <w:rPr>
          <w:bCs/>
          <w:sz w:val="28"/>
          <w:szCs w:val="28"/>
        </w:rPr>
        <w:t xml:space="preserve">Infrastruktur-Landesrat Mag. Günther Steinkellner: </w:t>
      </w:r>
      <w:r w:rsidRPr="008B7604">
        <w:rPr>
          <w:bCs/>
          <w:i/>
          <w:sz w:val="28"/>
          <w:szCs w:val="28"/>
        </w:rPr>
        <w:t xml:space="preserve">„Im Jahre 1835 reisten Menschen das erste Mal mit einer Dampflokomotive von Nürnberg nach Fürth. Rund 185 Jahre später ist es dank der Weltneuheit aus dem Hause </w:t>
      </w:r>
      <w:proofErr w:type="spellStart"/>
      <w:r w:rsidRPr="008B7604">
        <w:rPr>
          <w:bCs/>
          <w:i/>
          <w:sz w:val="28"/>
          <w:szCs w:val="28"/>
        </w:rPr>
        <w:t>Linsinger</w:t>
      </w:r>
      <w:proofErr w:type="spellEnd"/>
      <w:r w:rsidRPr="008B7604">
        <w:rPr>
          <w:bCs/>
          <w:i/>
          <w:sz w:val="28"/>
          <w:szCs w:val="28"/>
        </w:rPr>
        <w:t xml:space="preserve"> nun sogar möglich, Schienen emissionsfrei in Stand zu setzen. Für mich als Infrastruktur-Landesrat ist das ein toller Moment. Wo bislang Dieselschwaden in die Luft stiegen, entweicht nun dank oberösterreichischem Know-How, sauberer Wasserdampf. Dieses weltweit einzigartige Projekt ist ein wichtiger Meilenstein für die emissionsfreie Mobilitätswende.“ </w:t>
      </w:r>
    </w:p>
    <w:p w:rsidR="008B7604" w:rsidRPr="008C2DB4" w:rsidRDefault="008B7604" w:rsidP="00BE6DAA">
      <w:pPr>
        <w:jc w:val="both"/>
        <w:rPr>
          <w:b/>
          <w:bCs/>
          <w:sz w:val="28"/>
          <w:szCs w:val="28"/>
        </w:rPr>
      </w:pPr>
    </w:p>
    <w:p w:rsidR="00BE6DAA" w:rsidRPr="008C2DB4" w:rsidRDefault="00BE6DAA" w:rsidP="00BE6DAA">
      <w:pPr>
        <w:jc w:val="both"/>
        <w:rPr>
          <w:sz w:val="28"/>
          <w:szCs w:val="28"/>
        </w:rPr>
      </w:pPr>
      <w:r w:rsidRPr="008C2DB4">
        <w:rPr>
          <w:b/>
          <w:bCs/>
          <w:sz w:val="28"/>
          <w:szCs w:val="28"/>
        </w:rPr>
        <w:t xml:space="preserve">Wie sicher ist Wasserstoff? </w:t>
      </w:r>
    </w:p>
    <w:p w:rsidR="00BE6DAA" w:rsidRPr="008C2DB4" w:rsidRDefault="00BE6DAA" w:rsidP="00BE6DAA">
      <w:pPr>
        <w:jc w:val="both"/>
        <w:rPr>
          <w:sz w:val="28"/>
          <w:szCs w:val="28"/>
        </w:rPr>
      </w:pPr>
      <w:r w:rsidRPr="008C2DB4">
        <w:rPr>
          <w:sz w:val="28"/>
          <w:szCs w:val="28"/>
        </w:rPr>
        <w:t xml:space="preserve">Wasserstoff ist ein sehr sicherer Kraftstoff und in der Erdatmosphäre weniger entzündlich als herkömmlicher Treibstoff (Benzin, Diesel). Die Lagerung des Gases erfolgt in extrem stabilen Tanks. Auch in einem sehr seltenen Fall eines </w:t>
      </w:r>
      <w:proofErr w:type="spellStart"/>
      <w:r w:rsidRPr="008C2DB4">
        <w:rPr>
          <w:sz w:val="28"/>
          <w:szCs w:val="28"/>
        </w:rPr>
        <w:t>Gaslecks</w:t>
      </w:r>
      <w:proofErr w:type="spellEnd"/>
      <w:r w:rsidRPr="008C2DB4">
        <w:rPr>
          <w:sz w:val="28"/>
          <w:szCs w:val="28"/>
        </w:rPr>
        <w:t xml:space="preserve"> kann es nicht zu einer Gasansammlung kommen. Wasserstoff ist vierzehn Mal leichter als Luft und entweicht daher schnell und harmlos in die Atmosphäre</w:t>
      </w:r>
      <w:r w:rsidR="009B7CD9" w:rsidRPr="008C2DB4">
        <w:rPr>
          <w:sz w:val="28"/>
          <w:szCs w:val="28"/>
        </w:rPr>
        <w:t xml:space="preserve"> wo er sich verflüchtigt und somit ungefährlich wird.</w:t>
      </w:r>
      <w:r w:rsidRPr="008C2DB4">
        <w:rPr>
          <w:sz w:val="28"/>
          <w:szCs w:val="28"/>
        </w:rPr>
        <w:t xml:space="preserve"> Die Handhabung von Wasserstoff unterliegt festgelegten Sicher</w:t>
      </w:r>
      <w:r w:rsidRPr="008C2DB4">
        <w:rPr>
          <w:sz w:val="28"/>
          <w:szCs w:val="28"/>
        </w:rPr>
        <w:softHyphen/>
        <w:t xml:space="preserve">heitsrichtlinien. Für Maschinen und Maschinenteile sind definierte Prüfungen vorgeschrieben (z.B. Druck-, Dichtigkeits-, Berst- und Feuersicherheitsprüfung). Linsinger Wasserstoffschienenfräszüge erfüllen diese europäischen Sicherheitsnormen. Eine </w:t>
      </w:r>
      <w:r w:rsidR="009B7CD9" w:rsidRPr="008C2DB4">
        <w:rPr>
          <w:sz w:val="28"/>
          <w:szCs w:val="28"/>
        </w:rPr>
        <w:t>entwicklungsbeg</w:t>
      </w:r>
      <w:r w:rsidRPr="008C2DB4">
        <w:rPr>
          <w:sz w:val="28"/>
          <w:szCs w:val="28"/>
        </w:rPr>
        <w:t xml:space="preserve">leitende Prüfung findet durch TÜV Süd </w:t>
      </w:r>
      <w:proofErr w:type="spellStart"/>
      <w:r w:rsidRPr="008C2DB4">
        <w:rPr>
          <w:sz w:val="28"/>
          <w:szCs w:val="28"/>
        </w:rPr>
        <w:t>Rail</w:t>
      </w:r>
      <w:proofErr w:type="spellEnd"/>
      <w:r w:rsidRPr="008C2DB4">
        <w:rPr>
          <w:sz w:val="28"/>
          <w:szCs w:val="28"/>
        </w:rPr>
        <w:t xml:space="preserve"> GmbH statt. Die Risikoanalyse wird auch in Zusammenarbeit mit TÜV Süd </w:t>
      </w:r>
      <w:proofErr w:type="spellStart"/>
      <w:r w:rsidRPr="008C2DB4">
        <w:rPr>
          <w:sz w:val="28"/>
          <w:szCs w:val="28"/>
        </w:rPr>
        <w:t>Rail</w:t>
      </w:r>
      <w:proofErr w:type="spellEnd"/>
      <w:r w:rsidRPr="008C2DB4">
        <w:rPr>
          <w:sz w:val="28"/>
          <w:szCs w:val="28"/>
        </w:rPr>
        <w:t xml:space="preserve"> GmbH erarbeitet. Die Wasserstoff-Speicherbehälter (=Verbundmaterialbehälter) sind im Inneren der Maschine verbaut und somit sicherheitstechnisch optimal positioniert. Diese Verbundmaterialbehälter bestehen aus einem Kunststoffkern, welcher mit Kohlenstofffasern umwickelt ist. Diese Konstruktion erlaubt die Speicherung von Wasserstoff unter hohen Betriebsdrücken und jahrelange Nutzungszeiträume.</w:t>
      </w:r>
    </w:p>
    <w:p w:rsidR="008C2DB4" w:rsidRDefault="008C2DB4" w:rsidP="00BE6DAA">
      <w:pPr>
        <w:jc w:val="both"/>
        <w:rPr>
          <w:b/>
          <w:sz w:val="28"/>
          <w:szCs w:val="28"/>
        </w:rPr>
      </w:pPr>
    </w:p>
    <w:p w:rsidR="00F90EF8" w:rsidRPr="008C2DB4" w:rsidRDefault="00F90EF8" w:rsidP="00BE6DAA">
      <w:pPr>
        <w:jc w:val="both"/>
        <w:rPr>
          <w:b/>
          <w:sz w:val="28"/>
          <w:szCs w:val="28"/>
        </w:rPr>
      </w:pPr>
      <w:r w:rsidRPr="008C2DB4">
        <w:rPr>
          <w:b/>
          <w:sz w:val="28"/>
          <w:szCs w:val="28"/>
        </w:rPr>
        <w:t>MG11 Hydrogen</w:t>
      </w:r>
      <w:r w:rsidR="000758DA" w:rsidRPr="008C2DB4">
        <w:rPr>
          <w:b/>
          <w:sz w:val="28"/>
          <w:szCs w:val="28"/>
        </w:rPr>
        <w:t xml:space="preserve"> – Frästechnologie von Morgen</w:t>
      </w:r>
    </w:p>
    <w:p w:rsidR="00C35858" w:rsidRDefault="000758DA" w:rsidP="00AE7E79">
      <w:pPr>
        <w:jc w:val="both"/>
        <w:rPr>
          <w:sz w:val="28"/>
          <w:szCs w:val="28"/>
        </w:rPr>
      </w:pPr>
      <w:r w:rsidRPr="008C2DB4">
        <w:rPr>
          <w:sz w:val="28"/>
          <w:szCs w:val="28"/>
        </w:rPr>
        <w:t xml:space="preserve">Als Wasserstoff Leitprojekt wurde von LINSINGER die Hochleistungsfräse MG11 als Maschinentyp ausgewählt. </w:t>
      </w:r>
      <w:r w:rsidR="009B7CD9" w:rsidRPr="008C2DB4">
        <w:rPr>
          <w:sz w:val="28"/>
          <w:szCs w:val="28"/>
        </w:rPr>
        <w:t xml:space="preserve">Der Schienenfräszug </w:t>
      </w:r>
      <w:r w:rsidRPr="008C2DB4">
        <w:rPr>
          <w:sz w:val="28"/>
          <w:szCs w:val="28"/>
        </w:rPr>
        <w:t xml:space="preserve"> MG11 wurde für den Einsatz in kleinen Lichtrau</w:t>
      </w:r>
      <w:r w:rsidR="007B7823">
        <w:rPr>
          <w:sz w:val="28"/>
          <w:szCs w:val="28"/>
        </w:rPr>
        <w:t>m</w:t>
      </w:r>
      <w:r w:rsidRPr="008C2DB4">
        <w:rPr>
          <w:sz w:val="28"/>
          <w:szCs w:val="28"/>
        </w:rPr>
        <w:t>profilen und kurzen Instandhaltun</w:t>
      </w:r>
      <w:r w:rsidR="009B7CD9" w:rsidRPr="008C2DB4">
        <w:rPr>
          <w:sz w:val="28"/>
          <w:szCs w:val="28"/>
        </w:rPr>
        <w:t xml:space="preserve">gsfenstern konzipiert und </w:t>
      </w:r>
      <w:r w:rsidRPr="008C2DB4">
        <w:rPr>
          <w:sz w:val="28"/>
          <w:szCs w:val="28"/>
        </w:rPr>
        <w:t>verfügt über die neueste elektrisch angetriebene Frästechnol</w:t>
      </w:r>
      <w:r w:rsidR="007B7823">
        <w:rPr>
          <w:sz w:val="28"/>
          <w:szCs w:val="28"/>
        </w:rPr>
        <w:t>o</w:t>
      </w:r>
      <w:r w:rsidRPr="008C2DB4">
        <w:rPr>
          <w:sz w:val="28"/>
          <w:szCs w:val="28"/>
        </w:rPr>
        <w:t>gie</w:t>
      </w:r>
      <w:r w:rsidR="00BE6DAA" w:rsidRPr="008C2DB4">
        <w:rPr>
          <w:sz w:val="28"/>
          <w:szCs w:val="28"/>
        </w:rPr>
        <w:t>,</w:t>
      </w:r>
      <w:r w:rsidRPr="008C2DB4">
        <w:rPr>
          <w:sz w:val="28"/>
          <w:szCs w:val="28"/>
        </w:rPr>
        <w:t xml:space="preserve"> aber auch bei allen anderen Komponenten wurde bei dieser zukunftsweisen</w:t>
      </w:r>
      <w:r w:rsidR="009B7CD9" w:rsidRPr="008C2DB4">
        <w:rPr>
          <w:sz w:val="28"/>
          <w:szCs w:val="28"/>
        </w:rPr>
        <w:t>den</w:t>
      </w:r>
      <w:r w:rsidRPr="008C2DB4">
        <w:rPr>
          <w:sz w:val="28"/>
          <w:szCs w:val="28"/>
        </w:rPr>
        <w:t xml:space="preserve"> Fräse fast gänzlich auf Hydraulik verzichtet. Sowohl die Arbeitsaggregate als auch der Fahrantrieb sind rein elektrisch ausgeführt. Die </w:t>
      </w:r>
      <w:r w:rsidRPr="008C2DB4">
        <w:rPr>
          <w:sz w:val="28"/>
          <w:szCs w:val="28"/>
        </w:rPr>
        <w:lastRenderedPageBreak/>
        <w:t>Maschine ermöglicht einen variablen Mater</w:t>
      </w:r>
      <w:r w:rsidR="009B7CD9" w:rsidRPr="008C2DB4">
        <w:rPr>
          <w:sz w:val="28"/>
          <w:szCs w:val="28"/>
        </w:rPr>
        <w:t>ialabtrag zwischen 0.1mm und 1,2</w:t>
      </w:r>
      <w:r w:rsidRPr="008C2DB4">
        <w:rPr>
          <w:sz w:val="28"/>
          <w:szCs w:val="28"/>
        </w:rPr>
        <w:t>mm pro Überfahrt</w:t>
      </w:r>
      <w:r w:rsidR="00772A54" w:rsidRPr="008C2DB4">
        <w:rPr>
          <w:sz w:val="28"/>
          <w:szCs w:val="28"/>
        </w:rPr>
        <w:t xml:space="preserve">. Die Kompaktheit der Maschine war ebenfalls ausschlaggebend für die Auswahl als Maschinentyp im Wasserstoff-Leitprojekt. Wenn eine entsprechend kompakte Maschine wie die MG11 als Wasserstoff-Version ausgeführt werden kann, dann lässt sich das auch auf entsprechend größere Maschinen hochskalieren. </w:t>
      </w:r>
    </w:p>
    <w:p w:rsidR="0030513B" w:rsidRPr="008C2DB4" w:rsidRDefault="0030513B" w:rsidP="004931B1">
      <w:pPr>
        <w:jc w:val="both"/>
        <w:rPr>
          <w:b/>
          <w:sz w:val="28"/>
          <w:szCs w:val="28"/>
        </w:rPr>
      </w:pPr>
    </w:p>
    <w:p w:rsidR="00BE6DAA" w:rsidRPr="008C2DB4" w:rsidRDefault="00BE6DAA" w:rsidP="004931B1">
      <w:pPr>
        <w:jc w:val="both"/>
        <w:rPr>
          <w:b/>
          <w:sz w:val="28"/>
          <w:szCs w:val="28"/>
        </w:rPr>
      </w:pPr>
      <w:r w:rsidRPr="008C2DB4">
        <w:rPr>
          <w:b/>
          <w:sz w:val="28"/>
          <w:szCs w:val="28"/>
        </w:rPr>
        <w:t>Tankmöglichkeiten</w:t>
      </w:r>
    </w:p>
    <w:p w:rsidR="004931B1" w:rsidRPr="008C2DB4" w:rsidRDefault="004931B1" w:rsidP="004931B1">
      <w:pPr>
        <w:jc w:val="both"/>
        <w:rPr>
          <w:sz w:val="28"/>
          <w:szCs w:val="28"/>
        </w:rPr>
      </w:pPr>
      <w:r w:rsidRPr="008C2DB4">
        <w:rPr>
          <w:sz w:val="28"/>
          <w:szCs w:val="28"/>
        </w:rPr>
        <w:t xml:space="preserve">Für die Betankung der Maschine stehen genauso wie für dieselbetrieben Fahrzeuge mehrere Möglichkeiten zur Verfügung. So kann einerseits direkt aus dem Tankwagen befüllt werden, eine mobile Tankstelle aufgestellt oder im Bedarfsfall auch eine stationäre </w:t>
      </w:r>
      <w:proofErr w:type="spellStart"/>
      <w:r w:rsidRPr="008C2DB4">
        <w:rPr>
          <w:sz w:val="28"/>
          <w:szCs w:val="28"/>
        </w:rPr>
        <w:t>Befüllungsanlage</w:t>
      </w:r>
      <w:proofErr w:type="spellEnd"/>
      <w:r w:rsidRPr="008C2DB4">
        <w:rPr>
          <w:sz w:val="28"/>
          <w:szCs w:val="28"/>
        </w:rPr>
        <w:t xml:space="preserve"> errichtet werden, die behördlichen Auflagen dafür sind ähnlich derer für fossile Brennstoffe. Eine Eigenproduktion des Wasserstoffs ist natürlich auch </w:t>
      </w:r>
      <w:r w:rsidR="009B7CD9" w:rsidRPr="008C2DB4">
        <w:rPr>
          <w:sz w:val="28"/>
          <w:szCs w:val="28"/>
        </w:rPr>
        <w:t xml:space="preserve">möglich, </w:t>
      </w:r>
      <w:r w:rsidRPr="008C2DB4">
        <w:rPr>
          <w:sz w:val="28"/>
          <w:szCs w:val="28"/>
        </w:rPr>
        <w:t>wobei die Nutzung erneuerbarer Energiequellen auf jeden Fall angestrebt werden sollte. Erwähnt werden sollte noch, d</w:t>
      </w:r>
      <w:r w:rsidR="009B7CD9" w:rsidRPr="008C2DB4">
        <w:rPr>
          <w:sz w:val="28"/>
          <w:szCs w:val="28"/>
        </w:rPr>
        <w:t>ass eine Befüllung in etwa 30 Minuten</w:t>
      </w:r>
      <w:r w:rsidRPr="008C2DB4">
        <w:rPr>
          <w:sz w:val="28"/>
          <w:szCs w:val="28"/>
        </w:rPr>
        <w:t xml:space="preserve"> in Anspruch nimmt, wobei dies bei Kühlung des Wasserstoffs, noch deutlich reduziert werden kann.</w:t>
      </w:r>
    </w:p>
    <w:p w:rsidR="004931B1" w:rsidRDefault="00E96B28" w:rsidP="00772A54">
      <w:pPr>
        <w:jc w:val="both"/>
        <w:rPr>
          <w:sz w:val="28"/>
          <w:szCs w:val="28"/>
        </w:rPr>
      </w:pPr>
      <w:r w:rsidRPr="008C2DB4">
        <w:rPr>
          <w:sz w:val="28"/>
          <w:szCs w:val="28"/>
        </w:rPr>
        <w:t>Bei der Entwicklung der MG11 Hydrogen wurde aber auch der Aspekt der Zulassung besonders berücksichtigt. Die einzelnen Komponenten des neuartigen Antriebssystems wurden bereits im Laufe der Entwicklung</w:t>
      </w:r>
      <w:r w:rsidR="009B7CD9" w:rsidRPr="008C2DB4">
        <w:rPr>
          <w:sz w:val="28"/>
          <w:szCs w:val="28"/>
        </w:rPr>
        <w:t>sphase</w:t>
      </w:r>
      <w:r w:rsidRPr="008C2DB4">
        <w:rPr>
          <w:sz w:val="28"/>
          <w:szCs w:val="28"/>
        </w:rPr>
        <w:t xml:space="preserve"> zur Bahnzulassung eingereicht. Mit dieser Komponenten-Zulassung ist dann auch der Grundstein für die Gesamtzulassung der Maschine, gelegt. Somit kann die weltweit erste wasserstoffbetriebe Baumaschine, so rasch als möglich in </w:t>
      </w:r>
      <w:r w:rsidR="007B7823">
        <w:rPr>
          <w:sz w:val="28"/>
          <w:szCs w:val="28"/>
        </w:rPr>
        <w:t>den B</w:t>
      </w:r>
      <w:r w:rsidRPr="008C2DB4">
        <w:rPr>
          <w:sz w:val="28"/>
          <w:szCs w:val="28"/>
        </w:rPr>
        <w:t>etrieb überführt werden. Es ist zu erwarten, dass</w:t>
      </w:r>
      <w:r w:rsidR="007B7823">
        <w:rPr>
          <w:sz w:val="28"/>
          <w:szCs w:val="28"/>
        </w:rPr>
        <w:t xml:space="preserve">, nach ausführlichen </w:t>
      </w:r>
      <w:r w:rsidR="007B7823">
        <w:rPr>
          <w:sz w:val="28"/>
          <w:szCs w:val="28"/>
        </w:rPr>
        <w:lastRenderedPageBreak/>
        <w:t>Tests,</w:t>
      </w:r>
      <w:r w:rsidRPr="008C2DB4">
        <w:rPr>
          <w:sz w:val="28"/>
          <w:szCs w:val="28"/>
        </w:rPr>
        <w:t xml:space="preserve"> die MG11 Hydrogen ab Mitte Sommer 2021 voll funktionsfähig und einsatzbereit sein wird.</w:t>
      </w:r>
    </w:p>
    <w:p w:rsidR="00FE39C0" w:rsidRDefault="00FE39C0" w:rsidP="00772A54">
      <w:pPr>
        <w:jc w:val="both"/>
        <w:rPr>
          <w:b/>
          <w:sz w:val="28"/>
          <w:szCs w:val="28"/>
        </w:rPr>
      </w:pPr>
    </w:p>
    <w:p w:rsidR="00E96B28" w:rsidRPr="008C2DB4" w:rsidRDefault="00E96B28" w:rsidP="00772A54">
      <w:pPr>
        <w:jc w:val="both"/>
        <w:rPr>
          <w:b/>
          <w:sz w:val="28"/>
          <w:szCs w:val="28"/>
        </w:rPr>
      </w:pPr>
      <w:r w:rsidRPr="008C2DB4">
        <w:rPr>
          <w:b/>
          <w:sz w:val="28"/>
          <w:szCs w:val="28"/>
        </w:rPr>
        <w:t>Der Energieträger der Zukunft</w:t>
      </w:r>
    </w:p>
    <w:p w:rsidR="00E96B28" w:rsidRPr="008C2DB4" w:rsidRDefault="00E96B28" w:rsidP="00772A54">
      <w:pPr>
        <w:jc w:val="both"/>
        <w:rPr>
          <w:sz w:val="28"/>
          <w:szCs w:val="28"/>
        </w:rPr>
      </w:pPr>
      <w:r w:rsidRPr="008C2DB4">
        <w:rPr>
          <w:sz w:val="28"/>
          <w:szCs w:val="28"/>
        </w:rPr>
        <w:t>Wie schon Jules Verne in einem seiner Romane im 19. Jahrhundert prognostizierte, hat Wasser(</w:t>
      </w:r>
      <w:proofErr w:type="spellStart"/>
      <w:r w:rsidRPr="008C2DB4">
        <w:rPr>
          <w:sz w:val="28"/>
          <w:szCs w:val="28"/>
        </w:rPr>
        <w:t>stoff</w:t>
      </w:r>
      <w:proofErr w:type="spellEnd"/>
      <w:r w:rsidRPr="008C2DB4">
        <w:rPr>
          <w:sz w:val="28"/>
          <w:szCs w:val="28"/>
        </w:rPr>
        <w:t xml:space="preserve">) </w:t>
      </w:r>
      <w:r w:rsidR="00710FB1" w:rsidRPr="008C2DB4">
        <w:rPr>
          <w:sz w:val="28"/>
          <w:szCs w:val="28"/>
        </w:rPr>
        <w:t xml:space="preserve">mehr denn je </w:t>
      </w:r>
      <w:r w:rsidRPr="008C2DB4">
        <w:rPr>
          <w:sz w:val="28"/>
          <w:szCs w:val="28"/>
        </w:rPr>
        <w:t xml:space="preserve">das Potential zum Energieträger der Zukunft zu werden. Auch wenn mittlerweile keine kohlebetriebenen Dampfmaschinen </w:t>
      </w:r>
      <w:r w:rsidR="00710FB1" w:rsidRPr="008C2DB4">
        <w:rPr>
          <w:sz w:val="28"/>
          <w:szCs w:val="28"/>
        </w:rPr>
        <w:t xml:space="preserve">mehr </w:t>
      </w:r>
      <w:r w:rsidRPr="008C2DB4">
        <w:rPr>
          <w:sz w:val="28"/>
          <w:szCs w:val="28"/>
        </w:rPr>
        <w:t>zum Einsatz kommen, so hängt die gegenwärtige Antriebstechnik</w:t>
      </w:r>
      <w:r w:rsidR="00710FB1" w:rsidRPr="008C2DB4">
        <w:rPr>
          <w:sz w:val="28"/>
          <w:szCs w:val="28"/>
        </w:rPr>
        <w:t xml:space="preserve"> immer noch von fossilen </w:t>
      </w:r>
      <w:r w:rsidR="0030513B" w:rsidRPr="008C2DB4">
        <w:rPr>
          <w:sz w:val="28"/>
          <w:szCs w:val="28"/>
        </w:rPr>
        <w:t>Brennstoffen ab. Mit dem</w:t>
      </w:r>
      <w:r w:rsidR="00710FB1" w:rsidRPr="008C2DB4">
        <w:rPr>
          <w:sz w:val="28"/>
          <w:szCs w:val="28"/>
        </w:rPr>
        <w:t xml:space="preserve"> MG11 Hydrogen setzt LINSINGER neue Maßstäbe in Bezug auf Nachhaltigkeit und Umweltfreundlichkeit bei der Instandhaltung von Schienen</w:t>
      </w:r>
      <w:r w:rsidR="00635840" w:rsidRPr="008C2DB4">
        <w:rPr>
          <w:sz w:val="28"/>
          <w:szCs w:val="28"/>
        </w:rPr>
        <w:t xml:space="preserve"> und leistet somit einen wichtigen Beitrag zur Reduzierung des CO</w:t>
      </w:r>
      <w:r w:rsidR="0030513B" w:rsidRPr="008C2DB4">
        <w:rPr>
          <w:sz w:val="28"/>
          <w:szCs w:val="28"/>
          <w:vertAlign w:val="subscript"/>
        </w:rPr>
        <w:t>2</w:t>
      </w:r>
      <w:r w:rsidR="00635840" w:rsidRPr="008C2DB4">
        <w:rPr>
          <w:sz w:val="28"/>
          <w:szCs w:val="28"/>
        </w:rPr>
        <w:t xml:space="preserve"> Ausstoßes.</w:t>
      </w:r>
    </w:p>
    <w:p w:rsidR="00BE6DAA" w:rsidRPr="006D4B83" w:rsidRDefault="00BE6DAA" w:rsidP="00772A54">
      <w:pPr>
        <w:jc w:val="both"/>
        <w:rPr>
          <w:i/>
          <w:sz w:val="24"/>
        </w:rPr>
      </w:pPr>
    </w:p>
    <w:p w:rsidR="006D4B83" w:rsidRPr="006D4B83" w:rsidRDefault="006D4B83" w:rsidP="006D4B83">
      <w:pPr>
        <w:jc w:val="both"/>
        <w:rPr>
          <w:i/>
          <w:sz w:val="28"/>
          <w:lang w:val="de-AT"/>
        </w:rPr>
      </w:pPr>
      <w:r w:rsidRPr="006D4B83">
        <w:rPr>
          <w:i/>
          <w:sz w:val="28"/>
          <w:lang w:val="de-AT"/>
        </w:rPr>
        <w:t>Bildtexte:</w:t>
      </w:r>
    </w:p>
    <w:p w:rsidR="006D4B83" w:rsidRPr="006D4B83" w:rsidRDefault="006D4B83" w:rsidP="006D4B83">
      <w:pPr>
        <w:jc w:val="both"/>
        <w:rPr>
          <w:i/>
          <w:sz w:val="28"/>
          <w:lang w:val="de-AT"/>
        </w:rPr>
      </w:pPr>
      <w:r w:rsidRPr="006D4B83">
        <w:rPr>
          <w:i/>
          <w:sz w:val="28"/>
          <w:lang w:val="de-AT"/>
        </w:rPr>
        <w:t xml:space="preserve">Fotos 1 und 2 – </w:t>
      </w:r>
      <w:proofErr w:type="spellStart"/>
      <w:proofErr w:type="gramStart"/>
      <w:r w:rsidRPr="006D4B83">
        <w:rPr>
          <w:i/>
          <w:sz w:val="28"/>
          <w:lang w:val="de-AT"/>
        </w:rPr>
        <w:t>v.l</w:t>
      </w:r>
      <w:proofErr w:type="spellEnd"/>
      <w:r w:rsidRPr="006D4B83">
        <w:rPr>
          <w:i/>
          <w:sz w:val="28"/>
          <w:lang w:val="de-AT"/>
        </w:rPr>
        <w:t>.</w:t>
      </w:r>
      <w:proofErr w:type="gramEnd"/>
      <w:r w:rsidRPr="006D4B83">
        <w:rPr>
          <w:i/>
          <w:sz w:val="28"/>
          <w:lang w:val="de-AT"/>
        </w:rPr>
        <w:t xml:space="preserve">: Wirtschafts-, Forschungs- und Energie-Landesrat Markus Achleitner, </w:t>
      </w:r>
      <w:bookmarkStart w:id="0" w:name="_GoBack"/>
      <w:bookmarkEnd w:id="0"/>
      <w:r w:rsidRPr="006D4B83">
        <w:rPr>
          <w:i/>
          <w:sz w:val="28"/>
          <w:lang w:val="de-AT"/>
        </w:rPr>
        <w:t xml:space="preserve">Ing. Mag Günter </w:t>
      </w:r>
      <w:proofErr w:type="spellStart"/>
      <w:r w:rsidRPr="006D4B83">
        <w:rPr>
          <w:i/>
          <w:sz w:val="28"/>
          <w:lang w:val="de-AT"/>
        </w:rPr>
        <w:t>Holleis</w:t>
      </w:r>
      <w:proofErr w:type="spellEnd"/>
      <w:r w:rsidRPr="006D4B83">
        <w:rPr>
          <w:i/>
          <w:sz w:val="28"/>
          <w:lang w:val="de-AT"/>
        </w:rPr>
        <w:t xml:space="preserve">, CEO der Fa. </w:t>
      </w:r>
      <w:proofErr w:type="spellStart"/>
      <w:r w:rsidRPr="006D4B83">
        <w:rPr>
          <w:i/>
          <w:sz w:val="28"/>
          <w:lang w:val="de-AT"/>
        </w:rPr>
        <w:t>Linsinger</w:t>
      </w:r>
      <w:proofErr w:type="spellEnd"/>
      <w:r w:rsidRPr="006D4B83">
        <w:rPr>
          <w:i/>
          <w:sz w:val="28"/>
          <w:lang w:val="de-AT"/>
        </w:rPr>
        <w:t>, und Infrastruktur-Landesrat Mag. Günther Steinkellner.</w:t>
      </w:r>
    </w:p>
    <w:p w:rsidR="006D4B83" w:rsidRPr="006D4B83" w:rsidRDefault="006D4B83" w:rsidP="006D4B83">
      <w:pPr>
        <w:jc w:val="both"/>
        <w:rPr>
          <w:i/>
          <w:sz w:val="28"/>
          <w:lang w:val="de-AT"/>
        </w:rPr>
      </w:pPr>
    </w:p>
    <w:p w:rsidR="006D4B83" w:rsidRPr="006D4B83" w:rsidRDefault="006D4B83" w:rsidP="006D4B83">
      <w:pPr>
        <w:jc w:val="both"/>
        <w:rPr>
          <w:i/>
          <w:sz w:val="28"/>
          <w:lang w:val="de-AT"/>
        </w:rPr>
      </w:pPr>
      <w:r w:rsidRPr="006D4B83">
        <w:rPr>
          <w:i/>
          <w:sz w:val="28"/>
          <w:lang w:val="de-AT"/>
        </w:rPr>
        <w:t>Fotos: Land OÖ / Denise Stinglmayr</w:t>
      </w:r>
    </w:p>
    <w:p w:rsidR="006D4B83" w:rsidRPr="006D4B83" w:rsidRDefault="006D4B83" w:rsidP="006D4B83">
      <w:pPr>
        <w:jc w:val="both"/>
        <w:rPr>
          <w:i/>
          <w:sz w:val="28"/>
        </w:rPr>
      </w:pPr>
    </w:p>
    <w:sectPr w:rsidR="006D4B83" w:rsidRPr="006D4B83" w:rsidSect="00240B0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55" w:rsidRDefault="008F6555" w:rsidP="00051325">
      <w:pPr>
        <w:spacing w:after="0" w:line="240" w:lineRule="auto"/>
      </w:pPr>
      <w:r>
        <w:separator/>
      </w:r>
    </w:p>
  </w:endnote>
  <w:endnote w:type="continuationSeparator" w:id="0">
    <w:p w:rsidR="008F6555" w:rsidRDefault="008F6555" w:rsidP="0005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55" w:rsidRDefault="008F6555" w:rsidP="00051325">
      <w:pPr>
        <w:spacing w:after="0" w:line="240" w:lineRule="auto"/>
      </w:pPr>
      <w:r>
        <w:separator/>
      </w:r>
    </w:p>
  </w:footnote>
  <w:footnote w:type="continuationSeparator" w:id="0">
    <w:p w:rsidR="008F6555" w:rsidRDefault="008F6555" w:rsidP="00051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63" w:rsidRDefault="008B7604">
    <w:pPr>
      <w:pStyle w:val="Kopfzeile"/>
    </w:pPr>
    <w:r>
      <w:t>Presse-Information 17. November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FFC"/>
    <w:multiLevelType w:val="hybridMultilevel"/>
    <w:tmpl w:val="9AC4C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74B0F"/>
    <w:multiLevelType w:val="hybridMultilevel"/>
    <w:tmpl w:val="6332F7E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5C352C1C"/>
    <w:multiLevelType w:val="hybridMultilevel"/>
    <w:tmpl w:val="D9F62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AF6C0C"/>
    <w:multiLevelType w:val="hybridMultilevel"/>
    <w:tmpl w:val="A8509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3A99"/>
    <w:rsid w:val="00002A82"/>
    <w:rsid w:val="000071B0"/>
    <w:rsid w:val="00010C35"/>
    <w:rsid w:val="00012251"/>
    <w:rsid w:val="000126F3"/>
    <w:rsid w:val="000126F6"/>
    <w:rsid w:val="000135C0"/>
    <w:rsid w:val="00014827"/>
    <w:rsid w:val="00016E87"/>
    <w:rsid w:val="00021D17"/>
    <w:rsid w:val="00021E16"/>
    <w:rsid w:val="00024B03"/>
    <w:rsid w:val="0003147D"/>
    <w:rsid w:val="00036027"/>
    <w:rsid w:val="00036C03"/>
    <w:rsid w:val="00040182"/>
    <w:rsid w:val="00040A36"/>
    <w:rsid w:val="000413B0"/>
    <w:rsid w:val="00043651"/>
    <w:rsid w:val="000438D0"/>
    <w:rsid w:val="00047DDD"/>
    <w:rsid w:val="00051325"/>
    <w:rsid w:val="00060E74"/>
    <w:rsid w:val="000614F4"/>
    <w:rsid w:val="00062B66"/>
    <w:rsid w:val="00063328"/>
    <w:rsid w:val="0006494C"/>
    <w:rsid w:val="00065CA0"/>
    <w:rsid w:val="000669C3"/>
    <w:rsid w:val="00067EB3"/>
    <w:rsid w:val="0007137B"/>
    <w:rsid w:val="00073EF2"/>
    <w:rsid w:val="000758DA"/>
    <w:rsid w:val="00077584"/>
    <w:rsid w:val="00082A71"/>
    <w:rsid w:val="00082BF8"/>
    <w:rsid w:val="00087E6E"/>
    <w:rsid w:val="0009018F"/>
    <w:rsid w:val="000940ED"/>
    <w:rsid w:val="000A11EA"/>
    <w:rsid w:val="000A32DE"/>
    <w:rsid w:val="000A3536"/>
    <w:rsid w:val="000A3793"/>
    <w:rsid w:val="000A3876"/>
    <w:rsid w:val="000B3240"/>
    <w:rsid w:val="000B4495"/>
    <w:rsid w:val="000B47BF"/>
    <w:rsid w:val="000B4FCE"/>
    <w:rsid w:val="000B68B6"/>
    <w:rsid w:val="000C05A6"/>
    <w:rsid w:val="000C19D6"/>
    <w:rsid w:val="000C388A"/>
    <w:rsid w:val="000C3EB4"/>
    <w:rsid w:val="000C44A3"/>
    <w:rsid w:val="000C764C"/>
    <w:rsid w:val="000D047E"/>
    <w:rsid w:val="000D0CB8"/>
    <w:rsid w:val="000D5530"/>
    <w:rsid w:val="000E24A6"/>
    <w:rsid w:val="000E274F"/>
    <w:rsid w:val="000E35F7"/>
    <w:rsid w:val="000E3A94"/>
    <w:rsid w:val="000F24D8"/>
    <w:rsid w:val="000F2993"/>
    <w:rsid w:val="000F3DA7"/>
    <w:rsid w:val="000F4E88"/>
    <w:rsid w:val="000F51D1"/>
    <w:rsid w:val="000F7EDD"/>
    <w:rsid w:val="00101F48"/>
    <w:rsid w:val="00105D8C"/>
    <w:rsid w:val="001070AB"/>
    <w:rsid w:val="00111912"/>
    <w:rsid w:val="0011225C"/>
    <w:rsid w:val="00112C1C"/>
    <w:rsid w:val="0011542C"/>
    <w:rsid w:val="001157EE"/>
    <w:rsid w:val="00115D4F"/>
    <w:rsid w:val="001204CF"/>
    <w:rsid w:val="00120587"/>
    <w:rsid w:val="00120911"/>
    <w:rsid w:val="001250A3"/>
    <w:rsid w:val="00135FE3"/>
    <w:rsid w:val="00140BCD"/>
    <w:rsid w:val="00141D46"/>
    <w:rsid w:val="00141D7F"/>
    <w:rsid w:val="001446F0"/>
    <w:rsid w:val="001464FF"/>
    <w:rsid w:val="00151549"/>
    <w:rsid w:val="00151A54"/>
    <w:rsid w:val="00155011"/>
    <w:rsid w:val="001625A4"/>
    <w:rsid w:val="001632CC"/>
    <w:rsid w:val="00176A30"/>
    <w:rsid w:val="00177D01"/>
    <w:rsid w:val="0018190D"/>
    <w:rsid w:val="0018222A"/>
    <w:rsid w:val="001836C7"/>
    <w:rsid w:val="001903C2"/>
    <w:rsid w:val="00191328"/>
    <w:rsid w:val="0019450D"/>
    <w:rsid w:val="0019743B"/>
    <w:rsid w:val="00197F3A"/>
    <w:rsid w:val="001A2EC9"/>
    <w:rsid w:val="001A7766"/>
    <w:rsid w:val="001B0068"/>
    <w:rsid w:val="001B0CB9"/>
    <w:rsid w:val="001B1FD4"/>
    <w:rsid w:val="001B20FB"/>
    <w:rsid w:val="001B3E10"/>
    <w:rsid w:val="001B6D71"/>
    <w:rsid w:val="001B73E5"/>
    <w:rsid w:val="001B7AAC"/>
    <w:rsid w:val="001C190B"/>
    <w:rsid w:val="001C4C34"/>
    <w:rsid w:val="001C54C7"/>
    <w:rsid w:val="001C6175"/>
    <w:rsid w:val="001C77C9"/>
    <w:rsid w:val="001D0501"/>
    <w:rsid w:val="001D08AD"/>
    <w:rsid w:val="001D0D47"/>
    <w:rsid w:val="001D3F43"/>
    <w:rsid w:val="001D4665"/>
    <w:rsid w:val="001D6530"/>
    <w:rsid w:val="001D7506"/>
    <w:rsid w:val="001E045B"/>
    <w:rsid w:val="001E134F"/>
    <w:rsid w:val="001E1376"/>
    <w:rsid w:val="001E2D31"/>
    <w:rsid w:val="001E34C7"/>
    <w:rsid w:val="001E6525"/>
    <w:rsid w:val="001F0AD5"/>
    <w:rsid w:val="001F0CEF"/>
    <w:rsid w:val="001F32A8"/>
    <w:rsid w:val="001F56F4"/>
    <w:rsid w:val="001F6016"/>
    <w:rsid w:val="001F6452"/>
    <w:rsid w:val="00207DA4"/>
    <w:rsid w:val="002179B8"/>
    <w:rsid w:val="00221207"/>
    <w:rsid w:val="002212AA"/>
    <w:rsid w:val="00223627"/>
    <w:rsid w:val="00223762"/>
    <w:rsid w:val="002247A6"/>
    <w:rsid w:val="00232209"/>
    <w:rsid w:val="00240B0F"/>
    <w:rsid w:val="0024236E"/>
    <w:rsid w:val="00243FB0"/>
    <w:rsid w:val="002455CF"/>
    <w:rsid w:val="00245C1E"/>
    <w:rsid w:val="0024631D"/>
    <w:rsid w:val="00246E4B"/>
    <w:rsid w:val="00247451"/>
    <w:rsid w:val="00251D58"/>
    <w:rsid w:val="00252CA1"/>
    <w:rsid w:val="00257163"/>
    <w:rsid w:val="0026281F"/>
    <w:rsid w:val="002641C3"/>
    <w:rsid w:val="002642AA"/>
    <w:rsid w:val="002706C5"/>
    <w:rsid w:val="00273F91"/>
    <w:rsid w:val="00276DD4"/>
    <w:rsid w:val="00280B1E"/>
    <w:rsid w:val="00283399"/>
    <w:rsid w:val="002836CC"/>
    <w:rsid w:val="00287376"/>
    <w:rsid w:val="00293D90"/>
    <w:rsid w:val="00294B66"/>
    <w:rsid w:val="00295B86"/>
    <w:rsid w:val="00295EFC"/>
    <w:rsid w:val="00296682"/>
    <w:rsid w:val="00297129"/>
    <w:rsid w:val="002A0945"/>
    <w:rsid w:val="002A155B"/>
    <w:rsid w:val="002A2171"/>
    <w:rsid w:val="002A2529"/>
    <w:rsid w:val="002A3EA5"/>
    <w:rsid w:val="002B08BC"/>
    <w:rsid w:val="002B1341"/>
    <w:rsid w:val="002B57F8"/>
    <w:rsid w:val="002C0526"/>
    <w:rsid w:val="002C0B4F"/>
    <w:rsid w:val="002C36C2"/>
    <w:rsid w:val="002C39C9"/>
    <w:rsid w:val="002C7769"/>
    <w:rsid w:val="002D2902"/>
    <w:rsid w:val="002D2C29"/>
    <w:rsid w:val="002D56A8"/>
    <w:rsid w:val="002E00BA"/>
    <w:rsid w:val="002E2759"/>
    <w:rsid w:val="002E2A85"/>
    <w:rsid w:val="002E3730"/>
    <w:rsid w:val="002E374D"/>
    <w:rsid w:val="002E3F64"/>
    <w:rsid w:val="002F0FF8"/>
    <w:rsid w:val="002F14B5"/>
    <w:rsid w:val="002F1DD8"/>
    <w:rsid w:val="002F32C4"/>
    <w:rsid w:val="002F46AD"/>
    <w:rsid w:val="00300383"/>
    <w:rsid w:val="00301FD4"/>
    <w:rsid w:val="0030230B"/>
    <w:rsid w:val="00303685"/>
    <w:rsid w:val="003049FE"/>
    <w:rsid w:val="0030513B"/>
    <w:rsid w:val="00305422"/>
    <w:rsid w:val="0031049B"/>
    <w:rsid w:val="00317CE2"/>
    <w:rsid w:val="00317F2F"/>
    <w:rsid w:val="003217F3"/>
    <w:rsid w:val="003229FB"/>
    <w:rsid w:val="00324E91"/>
    <w:rsid w:val="00325EB4"/>
    <w:rsid w:val="00326901"/>
    <w:rsid w:val="00327FD5"/>
    <w:rsid w:val="003329D8"/>
    <w:rsid w:val="00333C8F"/>
    <w:rsid w:val="00335E38"/>
    <w:rsid w:val="003367A7"/>
    <w:rsid w:val="003409E9"/>
    <w:rsid w:val="0034278D"/>
    <w:rsid w:val="00344CA4"/>
    <w:rsid w:val="003506AB"/>
    <w:rsid w:val="00350B5F"/>
    <w:rsid w:val="00350F28"/>
    <w:rsid w:val="00353571"/>
    <w:rsid w:val="00360FB3"/>
    <w:rsid w:val="00361BA2"/>
    <w:rsid w:val="00361F90"/>
    <w:rsid w:val="00363DC2"/>
    <w:rsid w:val="00363FB0"/>
    <w:rsid w:val="00370116"/>
    <w:rsid w:val="00370599"/>
    <w:rsid w:val="003737D8"/>
    <w:rsid w:val="00376B3E"/>
    <w:rsid w:val="00384275"/>
    <w:rsid w:val="00384AF5"/>
    <w:rsid w:val="003878B7"/>
    <w:rsid w:val="00390A32"/>
    <w:rsid w:val="00391E31"/>
    <w:rsid w:val="00392814"/>
    <w:rsid w:val="003930DF"/>
    <w:rsid w:val="003931D8"/>
    <w:rsid w:val="003A0B3B"/>
    <w:rsid w:val="003A13E4"/>
    <w:rsid w:val="003A579B"/>
    <w:rsid w:val="003A7072"/>
    <w:rsid w:val="003A7EF5"/>
    <w:rsid w:val="003B125D"/>
    <w:rsid w:val="003B1E48"/>
    <w:rsid w:val="003B4745"/>
    <w:rsid w:val="003B4FBE"/>
    <w:rsid w:val="003B6D54"/>
    <w:rsid w:val="003C2569"/>
    <w:rsid w:val="003C27EE"/>
    <w:rsid w:val="003C31CF"/>
    <w:rsid w:val="003C6426"/>
    <w:rsid w:val="003D1033"/>
    <w:rsid w:val="003D2A75"/>
    <w:rsid w:val="003D5163"/>
    <w:rsid w:val="003D6217"/>
    <w:rsid w:val="003D6B11"/>
    <w:rsid w:val="003E0010"/>
    <w:rsid w:val="003E127B"/>
    <w:rsid w:val="003E307C"/>
    <w:rsid w:val="003F031E"/>
    <w:rsid w:val="003F25A2"/>
    <w:rsid w:val="003F385C"/>
    <w:rsid w:val="003F7110"/>
    <w:rsid w:val="00401053"/>
    <w:rsid w:val="004019CA"/>
    <w:rsid w:val="00402CAF"/>
    <w:rsid w:val="00406E3F"/>
    <w:rsid w:val="00407EFE"/>
    <w:rsid w:val="00410C85"/>
    <w:rsid w:val="00412614"/>
    <w:rsid w:val="00416DE9"/>
    <w:rsid w:val="004211FD"/>
    <w:rsid w:val="0042283C"/>
    <w:rsid w:val="00426D4F"/>
    <w:rsid w:val="00427584"/>
    <w:rsid w:val="004331D4"/>
    <w:rsid w:val="00434293"/>
    <w:rsid w:val="004379E1"/>
    <w:rsid w:val="00437E63"/>
    <w:rsid w:val="00442133"/>
    <w:rsid w:val="0044314F"/>
    <w:rsid w:val="004432C7"/>
    <w:rsid w:val="00444054"/>
    <w:rsid w:val="004454B7"/>
    <w:rsid w:val="00446287"/>
    <w:rsid w:val="00446DE6"/>
    <w:rsid w:val="0045358B"/>
    <w:rsid w:val="0045446C"/>
    <w:rsid w:val="00455646"/>
    <w:rsid w:val="004673E6"/>
    <w:rsid w:val="00472669"/>
    <w:rsid w:val="004730E2"/>
    <w:rsid w:val="00475968"/>
    <w:rsid w:val="00475C31"/>
    <w:rsid w:val="00480BFC"/>
    <w:rsid w:val="004840ED"/>
    <w:rsid w:val="0048558E"/>
    <w:rsid w:val="00485BB8"/>
    <w:rsid w:val="004931B1"/>
    <w:rsid w:val="00493F52"/>
    <w:rsid w:val="0049579F"/>
    <w:rsid w:val="00497A71"/>
    <w:rsid w:val="004A6396"/>
    <w:rsid w:val="004B41AF"/>
    <w:rsid w:val="004B5F48"/>
    <w:rsid w:val="004B67DB"/>
    <w:rsid w:val="004B7A0A"/>
    <w:rsid w:val="004B7A18"/>
    <w:rsid w:val="004C0C44"/>
    <w:rsid w:val="004C0C5C"/>
    <w:rsid w:val="004C17FD"/>
    <w:rsid w:val="004C3E42"/>
    <w:rsid w:val="004D044A"/>
    <w:rsid w:val="004D0A7E"/>
    <w:rsid w:val="004D0F56"/>
    <w:rsid w:val="004D2260"/>
    <w:rsid w:val="004D2965"/>
    <w:rsid w:val="004D4E1C"/>
    <w:rsid w:val="004E00F1"/>
    <w:rsid w:val="004E02E4"/>
    <w:rsid w:val="004E109C"/>
    <w:rsid w:val="004E2BD6"/>
    <w:rsid w:val="004E4424"/>
    <w:rsid w:val="004E50BB"/>
    <w:rsid w:val="004E5790"/>
    <w:rsid w:val="004E74BA"/>
    <w:rsid w:val="004F2EB0"/>
    <w:rsid w:val="004F7330"/>
    <w:rsid w:val="005018C0"/>
    <w:rsid w:val="00505080"/>
    <w:rsid w:val="00505637"/>
    <w:rsid w:val="00507B48"/>
    <w:rsid w:val="0051314F"/>
    <w:rsid w:val="005143D1"/>
    <w:rsid w:val="00521EC2"/>
    <w:rsid w:val="005227DE"/>
    <w:rsid w:val="00523FF8"/>
    <w:rsid w:val="005249EE"/>
    <w:rsid w:val="00524DEA"/>
    <w:rsid w:val="00525952"/>
    <w:rsid w:val="00531AA2"/>
    <w:rsid w:val="00535E8D"/>
    <w:rsid w:val="00536F9E"/>
    <w:rsid w:val="005410E9"/>
    <w:rsid w:val="00541803"/>
    <w:rsid w:val="00541B96"/>
    <w:rsid w:val="005456A0"/>
    <w:rsid w:val="00551814"/>
    <w:rsid w:val="00556292"/>
    <w:rsid w:val="00556F05"/>
    <w:rsid w:val="00556FB4"/>
    <w:rsid w:val="0056231D"/>
    <w:rsid w:val="005640FC"/>
    <w:rsid w:val="00565202"/>
    <w:rsid w:val="00566E90"/>
    <w:rsid w:val="00572A9C"/>
    <w:rsid w:val="00573463"/>
    <w:rsid w:val="00573FD7"/>
    <w:rsid w:val="00574013"/>
    <w:rsid w:val="0057675E"/>
    <w:rsid w:val="005815D4"/>
    <w:rsid w:val="005817C6"/>
    <w:rsid w:val="00583FA0"/>
    <w:rsid w:val="00584492"/>
    <w:rsid w:val="005846A8"/>
    <w:rsid w:val="00585C9D"/>
    <w:rsid w:val="005863A2"/>
    <w:rsid w:val="00586841"/>
    <w:rsid w:val="00591885"/>
    <w:rsid w:val="00591D59"/>
    <w:rsid w:val="00593CBE"/>
    <w:rsid w:val="005A11DA"/>
    <w:rsid w:val="005A2268"/>
    <w:rsid w:val="005A3EE9"/>
    <w:rsid w:val="005A4129"/>
    <w:rsid w:val="005A45DB"/>
    <w:rsid w:val="005A67A4"/>
    <w:rsid w:val="005B093D"/>
    <w:rsid w:val="005B10C9"/>
    <w:rsid w:val="005B38FC"/>
    <w:rsid w:val="005C1186"/>
    <w:rsid w:val="005C14CC"/>
    <w:rsid w:val="005C362C"/>
    <w:rsid w:val="005C36F4"/>
    <w:rsid w:val="005C3EA7"/>
    <w:rsid w:val="005C4BAD"/>
    <w:rsid w:val="005C6731"/>
    <w:rsid w:val="005C6E4E"/>
    <w:rsid w:val="005D1EDA"/>
    <w:rsid w:val="005D4B65"/>
    <w:rsid w:val="005D54B3"/>
    <w:rsid w:val="005D54BB"/>
    <w:rsid w:val="005D5D1F"/>
    <w:rsid w:val="005D6319"/>
    <w:rsid w:val="005E276A"/>
    <w:rsid w:val="005E3005"/>
    <w:rsid w:val="005E3F17"/>
    <w:rsid w:val="005E6962"/>
    <w:rsid w:val="005E702C"/>
    <w:rsid w:val="005F665C"/>
    <w:rsid w:val="006014D1"/>
    <w:rsid w:val="00601F8E"/>
    <w:rsid w:val="00603A0E"/>
    <w:rsid w:val="006046B2"/>
    <w:rsid w:val="006053F5"/>
    <w:rsid w:val="0061113C"/>
    <w:rsid w:val="00611447"/>
    <w:rsid w:val="00613CFF"/>
    <w:rsid w:val="0061634D"/>
    <w:rsid w:val="00616AF7"/>
    <w:rsid w:val="0061785E"/>
    <w:rsid w:val="00620915"/>
    <w:rsid w:val="00620F18"/>
    <w:rsid w:val="00624124"/>
    <w:rsid w:val="00627D53"/>
    <w:rsid w:val="00632365"/>
    <w:rsid w:val="00632902"/>
    <w:rsid w:val="0063300D"/>
    <w:rsid w:val="00634421"/>
    <w:rsid w:val="00635173"/>
    <w:rsid w:val="00635840"/>
    <w:rsid w:val="00635857"/>
    <w:rsid w:val="00636DE4"/>
    <w:rsid w:val="00642E31"/>
    <w:rsid w:val="006443C0"/>
    <w:rsid w:val="00645E3F"/>
    <w:rsid w:val="0065706E"/>
    <w:rsid w:val="006611CA"/>
    <w:rsid w:val="00664CA9"/>
    <w:rsid w:val="006651F1"/>
    <w:rsid w:val="006653C9"/>
    <w:rsid w:val="006700DC"/>
    <w:rsid w:val="00671858"/>
    <w:rsid w:val="006725F9"/>
    <w:rsid w:val="00673003"/>
    <w:rsid w:val="00682B8B"/>
    <w:rsid w:val="00687F0A"/>
    <w:rsid w:val="00693E28"/>
    <w:rsid w:val="00696D18"/>
    <w:rsid w:val="00696D98"/>
    <w:rsid w:val="006A3632"/>
    <w:rsid w:val="006A74E4"/>
    <w:rsid w:val="006A7E01"/>
    <w:rsid w:val="006B0538"/>
    <w:rsid w:val="006B07C2"/>
    <w:rsid w:val="006B1320"/>
    <w:rsid w:val="006B16F1"/>
    <w:rsid w:val="006B5100"/>
    <w:rsid w:val="006C17FC"/>
    <w:rsid w:val="006C4131"/>
    <w:rsid w:val="006C628D"/>
    <w:rsid w:val="006D0B32"/>
    <w:rsid w:val="006D1BE6"/>
    <w:rsid w:val="006D40D0"/>
    <w:rsid w:val="006D48A3"/>
    <w:rsid w:val="006D4B83"/>
    <w:rsid w:val="006D638E"/>
    <w:rsid w:val="006E1DAE"/>
    <w:rsid w:val="006E3B30"/>
    <w:rsid w:val="006E4474"/>
    <w:rsid w:val="006E5C19"/>
    <w:rsid w:val="006E68F1"/>
    <w:rsid w:val="006E713E"/>
    <w:rsid w:val="006F359F"/>
    <w:rsid w:val="006F5060"/>
    <w:rsid w:val="006F5607"/>
    <w:rsid w:val="00702654"/>
    <w:rsid w:val="00704DF7"/>
    <w:rsid w:val="00705E56"/>
    <w:rsid w:val="007060D1"/>
    <w:rsid w:val="007106BF"/>
    <w:rsid w:val="00710FB1"/>
    <w:rsid w:val="00713212"/>
    <w:rsid w:val="00717D10"/>
    <w:rsid w:val="00722852"/>
    <w:rsid w:val="007239F9"/>
    <w:rsid w:val="00736CD9"/>
    <w:rsid w:val="007378AD"/>
    <w:rsid w:val="00744A17"/>
    <w:rsid w:val="00747E83"/>
    <w:rsid w:val="00751640"/>
    <w:rsid w:val="00751BD8"/>
    <w:rsid w:val="00752C94"/>
    <w:rsid w:val="00763377"/>
    <w:rsid w:val="00770C93"/>
    <w:rsid w:val="00772A54"/>
    <w:rsid w:val="00774B88"/>
    <w:rsid w:val="00776537"/>
    <w:rsid w:val="0077702C"/>
    <w:rsid w:val="0077744F"/>
    <w:rsid w:val="00780520"/>
    <w:rsid w:val="00784C05"/>
    <w:rsid w:val="00793238"/>
    <w:rsid w:val="0079524A"/>
    <w:rsid w:val="0079709F"/>
    <w:rsid w:val="007A0E92"/>
    <w:rsid w:val="007A21D0"/>
    <w:rsid w:val="007A7D9B"/>
    <w:rsid w:val="007B0516"/>
    <w:rsid w:val="007B6149"/>
    <w:rsid w:val="007B7823"/>
    <w:rsid w:val="007C0FB6"/>
    <w:rsid w:val="007C3B07"/>
    <w:rsid w:val="007C4B10"/>
    <w:rsid w:val="007C54AC"/>
    <w:rsid w:val="007C5FAE"/>
    <w:rsid w:val="007C68A5"/>
    <w:rsid w:val="007C6ABB"/>
    <w:rsid w:val="007C7BA2"/>
    <w:rsid w:val="007D0521"/>
    <w:rsid w:val="007D4373"/>
    <w:rsid w:val="007D73BB"/>
    <w:rsid w:val="007E0288"/>
    <w:rsid w:val="007E1E27"/>
    <w:rsid w:val="007E43D3"/>
    <w:rsid w:val="007E4939"/>
    <w:rsid w:val="007E4FC4"/>
    <w:rsid w:val="007E58B8"/>
    <w:rsid w:val="007F6468"/>
    <w:rsid w:val="007F6C0C"/>
    <w:rsid w:val="00800866"/>
    <w:rsid w:val="0080132E"/>
    <w:rsid w:val="00801B9C"/>
    <w:rsid w:val="0080341F"/>
    <w:rsid w:val="008064E9"/>
    <w:rsid w:val="00814E43"/>
    <w:rsid w:val="00816F14"/>
    <w:rsid w:val="00820FAB"/>
    <w:rsid w:val="00821BE5"/>
    <w:rsid w:val="0082504F"/>
    <w:rsid w:val="008252A8"/>
    <w:rsid w:val="00830136"/>
    <w:rsid w:val="008301CF"/>
    <w:rsid w:val="00834AA5"/>
    <w:rsid w:val="00835E34"/>
    <w:rsid w:val="00846226"/>
    <w:rsid w:val="008523E4"/>
    <w:rsid w:val="00853483"/>
    <w:rsid w:val="008538B6"/>
    <w:rsid w:val="00857888"/>
    <w:rsid w:val="0086158F"/>
    <w:rsid w:val="008664BF"/>
    <w:rsid w:val="008703D3"/>
    <w:rsid w:val="008717C7"/>
    <w:rsid w:val="00875F2A"/>
    <w:rsid w:val="0088292C"/>
    <w:rsid w:val="0088701E"/>
    <w:rsid w:val="008874F6"/>
    <w:rsid w:val="00890F1B"/>
    <w:rsid w:val="008A0008"/>
    <w:rsid w:val="008A318E"/>
    <w:rsid w:val="008A3F8C"/>
    <w:rsid w:val="008A4AA7"/>
    <w:rsid w:val="008A6B4A"/>
    <w:rsid w:val="008B0018"/>
    <w:rsid w:val="008B19CE"/>
    <w:rsid w:val="008B3C25"/>
    <w:rsid w:val="008B4A18"/>
    <w:rsid w:val="008B521D"/>
    <w:rsid w:val="008B5EE9"/>
    <w:rsid w:val="008B7604"/>
    <w:rsid w:val="008C0BDF"/>
    <w:rsid w:val="008C24B2"/>
    <w:rsid w:val="008C2DB4"/>
    <w:rsid w:val="008C312B"/>
    <w:rsid w:val="008C4234"/>
    <w:rsid w:val="008C6381"/>
    <w:rsid w:val="008C63D4"/>
    <w:rsid w:val="008C75D8"/>
    <w:rsid w:val="008D18FD"/>
    <w:rsid w:val="008D3B1D"/>
    <w:rsid w:val="008D6945"/>
    <w:rsid w:val="008E579D"/>
    <w:rsid w:val="008E5C4B"/>
    <w:rsid w:val="008E6786"/>
    <w:rsid w:val="008F18A1"/>
    <w:rsid w:val="008F2188"/>
    <w:rsid w:val="008F35C2"/>
    <w:rsid w:val="008F619A"/>
    <w:rsid w:val="008F6555"/>
    <w:rsid w:val="00902A5C"/>
    <w:rsid w:val="00904365"/>
    <w:rsid w:val="009055C3"/>
    <w:rsid w:val="009122A8"/>
    <w:rsid w:val="0091262E"/>
    <w:rsid w:val="00913700"/>
    <w:rsid w:val="00916480"/>
    <w:rsid w:val="00922943"/>
    <w:rsid w:val="00931DD7"/>
    <w:rsid w:val="00937FD4"/>
    <w:rsid w:val="00942011"/>
    <w:rsid w:val="0094429E"/>
    <w:rsid w:val="00947819"/>
    <w:rsid w:val="00950B0B"/>
    <w:rsid w:val="00951EC6"/>
    <w:rsid w:val="00953854"/>
    <w:rsid w:val="00955199"/>
    <w:rsid w:val="00955550"/>
    <w:rsid w:val="009557FC"/>
    <w:rsid w:val="00960E0A"/>
    <w:rsid w:val="009620F0"/>
    <w:rsid w:val="0096338F"/>
    <w:rsid w:val="00966D16"/>
    <w:rsid w:val="00971281"/>
    <w:rsid w:val="009725BF"/>
    <w:rsid w:val="00973033"/>
    <w:rsid w:val="00977A97"/>
    <w:rsid w:val="009850FD"/>
    <w:rsid w:val="009965E0"/>
    <w:rsid w:val="00996CCD"/>
    <w:rsid w:val="009A25A0"/>
    <w:rsid w:val="009A4D66"/>
    <w:rsid w:val="009A63CF"/>
    <w:rsid w:val="009B0C2F"/>
    <w:rsid w:val="009B3508"/>
    <w:rsid w:val="009B43E4"/>
    <w:rsid w:val="009B7633"/>
    <w:rsid w:val="009B7CD9"/>
    <w:rsid w:val="009C425F"/>
    <w:rsid w:val="009D3703"/>
    <w:rsid w:val="009D3CFD"/>
    <w:rsid w:val="009D415E"/>
    <w:rsid w:val="009D580D"/>
    <w:rsid w:val="009D63BC"/>
    <w:rsid w:val="009D7B07"/>
    <w:rsid w:val="009E0139"/>
    <w:rsid w:val="009E03F4"/>
    <w:rsid w:val="009E06A2"/>
    <w:rsid w:val="009E0B1A"/>
    <w:rsid w:val="009E0D81"/>
    <w:rsid w:val="009E30CF"/>
    <w:rsid w:val="009E489C"/>
    <w:rsid w:val="009E4E92"/>
    <w:rsid w:val="009E4F06"/>
    <w:rsid w:val="009E55BE"/>
    <w:rsid w:val="009E69D8"/>
    <w:rsid w:val="009F084F"/>
    <w:rsid w:val="009F4B35"/>
    <w:rsid w:val="009F5528"/>
    <w:rsid w:val="00A02EEF"/>
    <w:rsid w:val="00A0505B"/>
    <w:rsid w:val="00A05BBC"/>
    <w:rsid w:val="00A07E8E"/>
    <w:rsid w:val="00A17C13"/>
    <w:rsid w:val="00A27335"/>
    <w:rsid w:val="00A31847"/>
    <w:rsid w:val="00A32150"/>
    <w:rsid w:val="00A3476E"/>
    <w:rsid w:val="00A34BFB"/>
    <w:rsid w:val="00A3532B"/>
    <w:rsid w:val="00A368E7"/>
    <w:rsid w:val="00A4012C"/>
    <w:rsid w:val="00A42386"/>
    <w:rsid w:val="00A430A6"/>
    <w:rsid w:val="00A456EC"/>
    <w:rsid w:val="00A52B04"/>
    <w:rsid w:val="00A600E6"/>
    <w:rsid w:val="00A607B1"/>
    <w:rsid w:val="00A60810"/>
    <w:rsid w:val="00A613E4"/>
    <w:rsid w:val="00A665C7"/>
    <w:rsid w:val="00A67590"/>
    <w:rsid w:val="00A72FC6"/>
    <w:rsid w:val="00A73020"/>
    <w:rsid w:val="00A73597"/>
    <w:rsid w:val="00A760FD"/>
    <w:rsid w:val="00A77919"/>
    <w:rsid w:val="00A77BC1"/>
    <w:rsid w:val="00A8064A"/>
    <w:rsid w:val="00A8076B"/>
    <w:rsid w:val="00A8115A"/>
    <w:rsid w:val="00A84CC4"/>
    <w:rsid w:val="00A87BF3"/>
    <w:rsid w:val="00A90397"/>
    <w:rsid w:val="00A97257"/>
    <w:rsid w:val="00AA02E1"/>
    <w:rsid w:val="00AA09DA"/>
    <w:rsid w:val="00AA1420"/>
    <w:rsid w:val="00AA2352"/>
    <w:rsid w:val="00AA26B9"/>
    <w:rsid w:val="00AA2E57"/>
    <w:rsid w:val="00AA78CD"/>
    <w:rsid w:val="00AB0FB2"/>
    <w:rsid w:val="00AB127C"/>
    <w:rsid w:val="00AB2065"/>
    <w:rsid w:val="00AB2C12"/>
    <w:rsid w:val="00AB3158"/>
    <w:rsid w:val="00AB380C"/>
    <w:rsid w:val="00AB4BAB"/>
    <w:rsid w:val="00AB50A1"/>
    <w:rsid w:val="00AB7909"/>
    <w:rsid w:val="00AC13D9"/>
    <w:rsid w:val="00AD48FA"/>
    <w:rsid w:val="00AD5A21"/>
    <w:rsid w:val="00AE6489"/>
    <w:rsid w:val="00AE7C70"/>
    <w:rsid w:val="00AE7E79"/>
    <w:rsid w:val="00AF0630"/>
    <w:rsid w:val="00AF1A4B"/>
    <w:rsid w:val="00AF599D"/>
    <w:rsid w:val="00B14DAE"/>
    <w:rsid w:val="00B14E1F"/>
    <w:rsid w:val="00B166AE"/>
    <w:rsid w:val="00B16FB7"/>
    <w:rsid w:val="00B170DB"/>
    <w:rsid w:val="00B21086"/>
    <w:rsid w:val="00B23907"/>
    <w:rsid w:val="00B23A12"/>
    <w:rsid w:val="00B2448F"/>
    <w:rsid w:val="00B25FE1"/>
    <w:rsid w:val="00B265E2"/>
    <w:rsid w:val="00B26BA4"/>
    <w:rsid w:val="00B34B91"/>
    <w:rsid w:val="00B3544D"/>
    <w:rsid w:val="00B4292B"/>
    <w:rsid w:val="00B42FF0"/>
    <w:rsid w:val="00B435B9"/>
    <w:rsid w:val="00B43618"/>
    <w:rsid w:val="00B476FF"/>
    <w:rsid w:val="00B5199D"/>
    <w:rsid w:val="00B53F50"/>
    <w:rsid w:val="00B54479"/>
    <w:rsid w:val="00B551C3"/>
    <w:rsid w:val="00B5742B"/>
    <w:rsid w:val="00B6166C"/>
    <w:rsid w:val="00B63850"/>
    <w:rsid w:val="00B65408"/>
    <w:rsid w:val="00B66794"/>
    <w:rsid w:val="00B736F7"/>
    <w:rsid w:val="00B738B1"/>
    <w:rsid w:val="00B77951"/>
    <w:rsid w:val="00B8213B"/>
    <w:rsid w:val="00B87C73"/>
    <w:rsid w:val="00B93CE4"/>
    <w:rsid w:val="00B95FC6"/>
    <w:rsid w:val="00BA17DE"/>
    <w:rsid w:val="00BA3B02"/>
    <w:rsid w:val="00BA451F"/>
    <w:rsid w:val="00BA4BB4"/>
    <w:rsid w:val="00BA77D0"/>
    <w:rsid w:val="00BB084D"/>
    <w:rsid w:val="00BB5ED5"/>
    <w:rsid w:val="00BC07BB"/>
    <w:rsid w:val="00BC3400"/>
    <w:rsid w:val="00BC3861"/>
    <w:rsid w:val="00BC3A34"/>
    <w:rsid w:val="00BC7680"/>
    <w:rsid w:val="00BD0096"/>
    <w:rsid w:val="00BD3ECC"/>
    <w:rsid w:val="00BD6A22"/>
    <w:rsid w:val="00BD6F32"/>
    <w:rsid w:val="00BD7390"/>
    <w:rsid w:val="00BD7748"/>
    <w:rsid w:val="00BE1828"/>
    <w:rsid w:val="00BE1B0C"/>
    <w:rsid w:val="00BE2FD4"/>
    <w:rsid w:val="00BE3A99"/>
    <w:rsid w:val="00BE4961"/>
    <w:rsid w:val="00BE6DAA"/>
    <w:rsid w:val="00BF25BB"/>
    <w:rsid w:val="00BF3732"/>
    <w:rsid w:val="00BF61F3"/>
    <w:rsid w:val="00BF629D"/>
    <w:rsid w:val="00BF7A3A"/>
    <w:rsid w:val="00C01AB8"/>
    <w:rsid w:val="00C060B2"/>
    <w:rsid w:val="00C07AD4"/>
    <w:rsid w:val="00C1025E"/>
    <w:rsid w:val="00C129D2"/>
    <w:rsid w:val="00C12BFD"/>
    <w:rsid w:val="00C148A9"/>
    <w:rsid w:val="00C14BC6"/>
    <w:rsid w:val="00C1683D"/>
    <w:rsid w:val="00C1686E"/>
    <w:rsid w:val="00C208D6"/>
    <w:rsid w:val="00C22039"/>
    <w:rsid w:val="00C304F6"/>
    <w:rsid w:val="00C324FD"/>
    <w:rsid w:val="00C3316F"/>
    <w:rsid w:val="00C339C3"/>
    <w:rsid w:val="00C35858"/>
    <w:rsid w:val="00C369EB"/>
    <w:rsid w:val="00C37D6F"/>
    <w:rsid w:val="00C40882"/>
    <w:rsid w:val="00C4197D"/>
    <w:rsid w:val="00C43DAA"/>
    <w:rsid w:val="00C445DF"/>
    <w:rsid w:val="00C503CE"/>
    <w:rsid w:val="00C5353C"/>
    <w:rsid w:val="00C559DB"/>
    <w:rsid w:val="00C60399"/>
    <w:rsid w:val="00C60592"/>
    <w:rsid w:val="00C62308"/>
    <w:rsid w:val="00C62F70"/>
    <w:rsid w:val="00C635F9"/>
    <w:rsid w:val="00C64DEB"/>
    <w:rsid w:val="00C6690E"/>
    <w:rsid w:val="00C70CB5"/>
    <w:rsid w:val="00C73FA4"/>
    <w:rsid w:val="00C741D9"/>
    <w:rsid w:val="00C758EE"/>
    <w:rsid w:val="00C800D5"/>
    <w:rsid w:val="00C814A8"/>
    <w:rsid w:val="00C84542"/>
    <w:rsid w:val="00C90F0D"/>
    <w:rsid w:val="00C918F6"/>
    <w:rsid w:val="00C94A10"/>
    <w:rsid w:val="00C94E97"/>
    <w:rsid w:val="00C97094"/>
    <w:rsid w:val="00CA0B0D"/>
    <w:rsid w:val="00CA24DA"/>
    <w:rsid w:val="00CA580C"/>
    <w:rsid w:val="00CA5F66"/>
    <w:rsid w:val="00CA7AFD"/>
    <w:rsid w:val="00CA7B8B"/>
    <w:rsid w:val="00CB0A06"/>
    <w:rsid w:val="00CB1843"/>
    <w:rsid w:val="00CB5221"/>
    <w:rsid w:val="00CB5D9D"/>
    <w:rsid w:val="00CB6BAE"/>
    <w:rsid w:val="00CC0205"/>
    <w:rsid w:val="00CC058E"/>
    <w:rsid w:val="00CC0606"/>
    <w:rsid w:val="00CC1DFD"/>
    <w:rsid w:val="00CC3576"/>
    <w:rsid w:val="00CC3EE6"/>
    <w:rsid w:val="00CC40F5"/>
    <w:rsid w:val="00CD1BA1"/>
    <w:rsid w:val="00CD3741"/>
    <w:rsid w:val="00CD3C81"/>
    <w:rsid w:val="00CD55EB"/>
    <w:rsid w:val="00CF0A11"/>
    <w:rsid w:val="00CF5790"/>
    <w:rsid w:val="00D034CE"/>
    <w:rsid w:val="00D06A6B"/>
    <w:rsid w:val="00D13081"/>
    <w:rsid w:val="00D147C9"/>
    <w:rsid w:val="00D14F02"/>
    <w:rsid w:val="00D1629D"/>
    <w:rsid w:val="00D163CE"/>
    <w:rsid w:val="00D16C0F"/>
    <w:rsid w:val="00D16CB5"/>
    <w:rsid w:val="00D1725B"/>
    <w:rsid w:val="00D17398"/>
    <w:rsid w:val="00D2034F"/>
    <w:rsid w:val="00D21995"/>
    <w:rsid w:val="00D243A9"/>
    <w:rsid w:val="00D256BA"/>
    <w:rsid w:val="00D25A2D"/>
    <w:rsid w:val="00D26DD1"/>
    <w:rsid w:val="00D33D7A"/>
    <w:rsid w:val="00D35FBD"/>
    <w:rsid w:val="00D36708"/>
    <w:rsid w:val="00D36719"/>
    <w:rsid w:val="00D36A33"/>
    <w:rsid w:val="00D40204"/>
    <w:rsid w:val="00D40E48"/>
    <w:rsid w:val="00D41F7C"/>
    <w:rsid w:val="00D4240E"/>
    <w:rsid w:val="00D42641"/>
    <w:rsid w:val="00D4396B"/>
    <w:rsid w:val="00D43F94"/>
    <w:rsid w:val="00D44AC3"/>
    <w:rsid w:val="00D44E55"/>
    <w:rsid w:val="00D47831"/>
    <w:rsid w:val="00D50B33"/>
    <w:rsid w:val="00D5172D"/>
    <w:rsid w:val="00D551B0"/>
    <w:rsid w:val="00D56BF2"/>
    <w:rsid w:val="00D61428"/>
    <w:rsid w:val="00D62963"/>
    <w:rsid w:val="00D6420B"/>
    <w:rsid w:val="00D64EEF"/>
    <w:rsid w:val="00D6753A"/>
    <w:rsid w:val="00D7227D"/>
    <w:rsid w:val="00D7331D"/>
    <w:rsid w:val="00D75B7C"/>
    <w:rsid w:val="00D81367"/>
    <w:rsid w:val="00D816DB"/>
    <w:rsid w:val="00D937A6"/>
    <w:rsid w:val="00D9485E"/>
    <w:rsid w:val="00D952FE"/>
    <w:rsid w:val="00D95EA7"/>
    <w:rsid w:val="00D963F2"/>
    <w:rsid w:val="00DA0A96"/>
    <w:rsid w:val="00DA26A2"/>
    <w:rsid w:val="00DA2E6D"/>
    <w:rsid w:val="00DA5767"/>
    <w:rsid w:val="00DA76ED"/>
    <w:rsid w:val="00DA7B4A"/>
    <w:rsid w:val="00DB5C50"/>
    <w:rsid w:val="00DC201B"/>
    <w:rsid w:val="00DC4599"/>
    <w:rsid w:val="00DC4F69"/>
    <w:rsid w:val="00DD2D62"/>
    <w:rsid w:val="00DD32D8"/>
    <w:rsid w:val="00DD4B14"/>
    <w:rsid w:val="00DD7CE6"/>
    <w:rsid w:val="00DE179F"/>
    <w:rsid w:val="00DE5A02"/>
    <w:rsid w:val="00DE7EA8"/>
    <w:rsid w:val="00DF1674"/>
    <w:rsid w:val="00DF1950"/>
    <w:rsid w:val="00DF329A"/>
    <w:rsid w:val="00DF7766"/>
    <w:rsid w:val="00E07333"/>
    <w:rsid w:val="00E139D3"/>
    <w:rsid w:val="00E14718"/>
    <w:rsid w:val="00E159A9"/>
    <w:rsid w:val="00E20D08"/>
    <w:rsid w:val="00E23A8D"/>
    <w:rsid w:val="00E267BE"/>
    <w:rsid w:val="00E279B6"/>
    <w:rsid w:val="00E27A30"/>
    <w:rsid w:val="00E367CC"/>
    <w:rsid w:val="00E37CAA"/>
    <w:rsid w:val="00E4109A"/>
    <w:rsid w:val="00E41B5C"/>
    <w:rsid w:val="00E41C21"/>
    <w:rsid w:val="00E430A2"/>
    <w:rsid w:val="00E43B03"/>
    <w:rsid w:val="00E50594"/>
    <w:rsid w:val="00E51268"/>
    <w:rsid w:val="00E51CB7"/>
    <w:rsid w:val="00E556DE"/>
    <w:rsid w:val="00E55E86"/>
    <w:rsid w:val="00E6005B"/>
    <w:rsid w:val="00E60E1A"/>
    <w:rsid w:val="00E61D13"/>
    <w:rsid w:val="00E6247D"/>
    <w:rsid w:val="00E625BC"/>
    <w:rsid w:val="00E628CF"/>
    <w:rsid w:val="00E66BF8"/>
    <w:rsid w:val="00E723B5"/>
    <w:rsid w:val="00E73484"/>
    <w:rsid w:val="00E73EF5"/>
    <w:rsid w:val="00E741F8"/>
    <w:rsid w:val="00E74D4B"/>
    <w:rsid w:val="00E757B1"/>
    <w:rsid w:val="00E75FC4"/>
    <w:rsid w:val="00E76606"/>
    <w:rsid w:val="00E77BE3"/>
    <w:rsid w:val="00E81B92"/>
    <w:rsid w:val="00E8460F"/>
    <w:rsid w:val="00E8643D"/>
    <w:rsid w:val="00E9189C"/>
    <w:rsid w:val="00E93AB0"/>
    <w:rsid w:val="00E96B28"/>
    <w:rsid w:val="00E97C5E"/>
    <w:rsid w:val="00EA14AD"/>
    <w:rsid w:val="00EA4A73"/>
    <w:rsid w:val="00EA4B1C"/>
    <w:rsid w:val="00EA60C4"/>
    <w:rsid w:val="00EA7D44"/>
    <w:rsid w:val="00EB0627"/>
    <w:rsid w:val="00EB3C18"/>
    <w:rsid w:val="00EB5DF9"/>
    <w:rsid w:val="00EB638E"/>
    <w:rsid w:val="00EB7E02"/>
    <w:rsid w:val="00EC1251"/>
    <w:rsid w:val="00EC29A2"/>
    <w:rsid w:val="00EC7175"/>
    <w:rsid w:val="00ED2448"/>
    <w:rsid w:val="00ED337D"/>
    <w:rsid w:val="00ED3993"/>
    <w:rsid w:val="00ED72D7"/>
    <w:rsid w:val="00EE2F45"/>
    <w:rsid w:val="00EE6C90"/>
    <w:rsid w:val="00EE6EBC"/>
    <w:rsid w:val="00EE758A"/>
    <w:rsid w:val="00EF14A4"/>
    <w:rsid w:val="00EF16C4"/>
    <w:rsid w:val="00EF38BD"/>
    <w:rsid w:val="00EF4120"/>
    <w:rsid w:val="00EF7F7B"/>
    <w:rsid w:val="00F0378D"/>
    <w:rsid w:val="00F03F18"/>
    <w:rsid w:val="00F078CE"/>
    <w:rsid w:val="00F10F8B"/>
    <w:rsid w:val="00F12F21"/>
    <w:rsid w:val="00F14110"/>
    <w:rsid w:val="00F152B0"/>
    <w:rsid w:val="00F1556E"/>
    <w:rsid w:val="00F2425F"/>
    <w:rsid w:val="00F246DA"/>
    <w:rsid w:val="00F2566A"/>
    <w:rsid w:val="00F31D4F"/>
    <w:rsid w:val="00F31DBF"/>
    <w:rsid w:val="00F34258"/>
    <w:rsid w:val="00F35171"/>
    <w:rsid w:val="00F426CD"/>
    <w:rsid w:val="00F43EE3"/>
    <w:rsid w:val="00F46286"/>
    <w:rsid w:val="00F5321A"/>
    <w:rsid w:val="00F53D03"/>
    <w:rsid w:val="00F57187"/>
    <w:rsid w:val="00F579F0"/>
    <w:rsid w:val="00F607D8"/>
    <w:rsid w:val="00F619CD"/>
    <w:rsid w:val="00F675BF"/>
    <w:rsid w:val="00F73473"/>
    <w:rsid w:val="00F73B12"/>
    <w:rsid w:val="00F74983"/>
    <w:rsid w:val="00F85032"/>
    <w:rsid w:val="00F85F40"/>
    <w:rsid w:val="00F864D6"/>
    <w:rsid w:val="00F90C64"/>
    <w:rsid w:val="00F90EF8"/>
    <w:rsid w:val="00F94DEE"/>
    <w:rsid w:val="00F96025"/>
    <w:rsid w:val="00F96550"/>
    <w:rsid w:val="00FA11E3"/>
    <w:rsid w:val="00FA2C44"/>
    <w:rsid w:val="00FB0083"/>
    <w:rsid w:val="00FB0E23"/>
    <w:rsid w:val="00FC123A"/>
    <w:rsid w:val="00FC2EEC"/>
    <w:rsid w:val="00FC7838"/>
    <w:rsid w:val="00FC78FF"/>
    <w:rsid w:val="00FD069E"/>
    <w:rsid w:val="00FD1623"/>
    <w:rsid w:val="00FD421B"/>
    <w:rsid w:val="00FD55D7"/>
    <w:rsid w:val="00FE02EF"/>
    <w:rsid w:val="00FE39C0"/>
    <w:rsid w:val="00FE5CB5"/>
    <w:rsid w:val="00FF4720"/>
    <w:rsid w:val="00FF5369"/>
    <w:rsid w:val="00FF6F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A04E9-8C43-463B-931E-04B62BC4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0B0F"/>
  </w:style>
  <w:style w:type="paragraph" w:styleId="berschrift1">
    <w:name w:val="heading 1"/>
    <w:basedOn w:val="Standard"/>
    <w:next w:val="Standard"/>
    <w:link w:val="berschrift1Zchn"/>
    <w:uiPriority w:val="9"/>
    <w:qFormat/>
    <w:rsid w:val="000B4495"/>
    <w:pPr>
      <w:keepNext/>
      <w:keepLines/>
      <w:spacing w:before="480" w:after="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B95FC6"/>
    <w:pPr>
      <w:spacing w:before="200"/>
      <w:outlineLvl w:val="1"/>
    </w:pPr>
    <w:rPr>
      <w:bCs w:val="0"/>
      <w:sz w:val="26"/>
      <w:szCs w:val="26"/>
    </w:rPr>
  </w:style>
  <w:style w:type="paragraph" w:styleId="berschrift3">
    <w:name w:val="heading 3"/>
    <w:basedOn w:val="Standard"/>
    <w:next w:val="Standard"/>
    <w:link w:val="berschrift3Zchn"/>
    <w:uiPriority w:val="9"/>
    <w:unhideWhenUsed/>
    <w:qFormat/>
    <w:rsid w:val="000B4495"/>
    <w:pPr>
      <w:keepNext/>
      <w:keepLines/>
      <w:spacing w:before="200" w:after="0"/>
      <w:outlineLvl w:val="2"/>
    </w:pPr>
    <w:rPr>
      <w:rFonts w:eastAsiaTheme="majorEastAsia" w:cstheme="majorBidi"/>
      <w:b/>
      <w:bCs/>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uptberschrift">
    <w:name w:val="Hauptüberschrift"/>
    <w:basedOn w:val="Standard"/>
    <w:next w:val="Standard"/>
    <w:qFormat/>
    <w:rsid w:val="004A6396"/>
    <w:rPr>
      <w:b/>
      <w:sz w:val="28"/>
    </w:rPr>
  </w:style>
  <w:style w:type="paragraph" w:customStyle="1" w:styleId="Unterzeile">
    <w:name w:val="Unterzeile"/>
    <w:basedOn w:val="Standard"/>
    <w:next w:val="Standard"/>
    <w:qFormat/>
    <w:rsid w:val="000B4495"/>
    <w:rPr>
      <w:b/>
      <w:color w:val="7F7F7F" w:themeColor="text1" w:themeTint="80"/>
      <w:sz w:val="24"/>
    </w:rPr>
  </w:style>
  <w:style w:type="paragraph" w:customStyle="1" w:styleId="Einleitung">
    <w:name w:val="Einleitung"/>
    <w:basedOn w:val="Standard"/>
    <w:qFormat/>
    <w:rsid w:val="004A6396"/>
    <w:rPr>
      <w:b/>
    </w:rPr>
  </w:style>
  <w:style w:type="character" w:customStyle="1" w:styleId="berschrift1Zchn">
    <w:name w:val="Überschrift 1 Zchn"/>
    <w:basedOn w:val="Absatz-Standardschriftart"/>
    <w:link w:val="berschrift1"/>
    <w:uiPriority w:val="9"/>
    <w:rsid w:val="000B4495"/>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B95FC6"/>
    <w:rPr>
      <w:rFonts w:eastAsiaTheme="majorEastAsia" w:cstheme="majorBidi"/>
      <w:b/>
      <w:sz w:val="26"/>
      <w:szCs w:val="26"/>
    </w:rPr>
  </w:style>
  <w:style w:type="character" w:customStyle="1" w:styleId="berschrift3Zchn">
    <w:name w:val="Überschrift 3 Zchn"/>
    <w:basedOn w:val="Absatz-Standardschriftart"/>
    <w:link w:val="berschrift3"/>
    <w:uiPriority w:val="9"/>
    <w:rsid w:val="000B4495"/>
    <w:rPr>
      <w:rFonts w:eastAsiaTheme="majorEastAsia" w:cstheme="majorBidi"/>
      <w:b/>
      <w:bCs/>
      <w:sz w:val="24"/>
    </w:rPr>
  </w:style>
  <w:style w:type="paragraph" w:customStyle="1" w:styleId="Autoren">
    <w:name w:val="Autoren"/>
    <w:basedOn w:val="Standard"/>
    <w:next w:val="Einleitung"/>
    <w:qFormat/>
    <w:rsid w:val="00B95FC6"/>
  </w:style>
  <w:style w:type="paragraph" w:styleId="Listenabsatz">
    <w:name w:val="List Paragraph"/>
    <w:basedOn w:val="Standard"/>
    <w:uiPriority w:val="34"/>
    <w:qFormat/>
    <w:rsid w:val="00ED2448"/>
    <w:pPr>
      <w:ind w:left="720"/>
      <w:contextualSpacing/>
    </w:pPr>
  </w:style>
  <w:style w:type="paragraph" w:styleId="Sprechblasentext">
    <w:name w:val="Balloon Text"/>
    <w:basedOn w:val="Standard"/>
    <w:link w:val="SprechblasentextZchn"/>
    <w:uiPriority w:val="99"/>
    <w:semiHidden/>
    <w:unhideWhenUsed/>
    <w:rsid w:val="00D33D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3D7A"/>
    <w:rPr>
      <w:rFonts w:ascii="Segoe UI" w:hAnsi="Segoe UI" w:cs="Segoe UI"/>
      <w:sz w:val="18"/>
      <w:szCs w:val="18"/>
    </w:rPr>
  </w:style>
  <w:style w:type="paragraph" w:styleId="KeinLeerraum">
    <w:name w:val="No Spacing"/>
    <w:uiPriority w:val="1"/>
    <w:qFormat/>
    <w:rsid w:val="00062B66"/>
    <w:pPr>
      <w:spacing w:after="0" w:line="240" w:lineRule="auto"/>
    </w:pPr>
  </w:style>
  <w:style w:type="character" w:customStyle="1" w:styleId="nowrap">
    <w:name w:val="nowrap"/>
    <w:basedOn w:val="Absatz-Standardschriftart"/>
    <w:rsid w:val="00591885"/>
  </w:style>
  <w:style w:type="character" w:customStyle="1" w:styleId="frac">
    <w:name w:val="frac"/>
    <w:basedOn w:val="Absatz-Standardschriftart"/>
    <w:rsid w:val="00591885"/>
  </w:style>
  <w:style w:type="character" w:customStyle="1" w:styleId="visualhide">
    <w:name w:val="visualhide"/>
    <w:basedOn w:val="Absatz-Standardschriftart"/>
    <w:rsid w:val="00591885"/>
  </w:style>
  <w:style w:type="character" w:styleId="Hyperlink">
    <w:name w:val="Hyperlink"/>
    <w:basedOn w:val="Absatz-Standardschriftart"/>
    <w:uiPriority w:val="99"/>
    <w:unhideWhenUsed/>
    <w:rsid w:val="00B43618"/>
    <w:rPr>
      <w:color w:val="0000FF"/>
      <w:u w:val="single"/>
    </w:rPr>
  </w:style>
  <w:style w:type="character" w:styleId="Kommentarzeichen">
    <w:name w:val="annotation reference"/>
    <w:basedOn w:val="Absatz-Standardschriftart"/>
    <w:uiPriority w:val="99"/>
    <w:semiHidden/>
    <w:unhideWhenUsed/>
    <w:rsid w:val="005F665C"/>
    <w:rPr>
      <w:sz w:val="16"/>
      <w:szCs w:val="16"/>
    </w:rPr>
  </w:style>
  <w:style w:type="paragraph" w:styleId="Kommentartext">
    <w:name w:val="annotation text"/>
    <w:basedOn w:val="Standard"/>
    <w:link w:val="KommentartextZchn"/>
    <w:uiPriority w:val="99"/>
    <w:semiHidden/>
    <w:unhideWhenUsed/>
    <w:rsid w:val="005F66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665C"/>
    <w:rPr>
      <w:sz w:val="20"/>
      <w:szCs w:val="20"/>
    </w:rPr>
  </w:style>
  <w:style w:type="paragraph" w:styleId="Kommentarthema">
    <w:name w:val="annotation subject"/>
    <w:basedOn w:val="Kommentartext"/>
    <w:next w:val="Kommentartext"/>
    <w:link w:val="KommentarthemaZchn"/>
    <w:uiPriority w:val="99"/>
    <w:semiHidden/>
    <w:unhideWhenUsed/>
    <w:rsid w:val="005F665C"/>
    <w:rPr>
      <w:b/>
      <w:bCs/>
    </w:rPr>
  </w:style>
  <w:style w:type="character" w:customStyle="1" w:styleId="KommentarthemaZchn">
    <w:name w:val="Kommentarthema Zchn"/>
    <w:basedOn w:val="KommentartextZchn"/>
    <w:link w:val="Kommentarthema"/>
    <w:uiPriority w:val="99"/>
    <w:semiHidden/>
    <w:rsid w:val="005F665C"/>
    <w:rPr>
      <w:b/>
      <w:bCs/>
      <w:sz w:val="20"/>
      <w:szCs w:val="20"/>
    </w:rPr>
  </w:style>
  <w:style w:type="paragraph" w:styleId="berarbeitung">
    <w:name w:val="Revision"/>
    <w:hidden/>
    <w:uiPriority w:val="99"/>
    <w:semiHidden/>
    <w:rsid w:val="005D54B3"/>
    <w:pPr>
      <w:spacing w:after="0" w:line="240" w:lineRule="auto"/>
    </w:pPr>
  </w:style>
  <w:style w:type="character" w:customStyle="1" w:styleId="NichtaufgelsteErwhnung1">
    <w:name w:val="Nicht aufgelöste Erwähnung1"/>
    <w:basedOn w:val="Absatz-Standardschriftart"/>
    <w:uiPriority w:val="99"/>
    <w:semiHidden/>
    <w:unhideWhenUsed/>
    <w:rsid w:val="00EA60C4"/>
    <w:rPr>
      <w:color w:val="605E5C"/>
      <w:shd w:val="clear" w:color="auto" w:fill="E1DFDD"/>
    </w:rPr>
  </w:style>
  <w:style w:type="paragraph" w:styleId="Kopfzeile">
    <w:name w:val="header"/>
    <w:basedOn w:val="Standard"/>
    <w:link w:val="KopfzeileZchn"/>
    <w:uiPriority w:val="99"/>
    <w:unhideWhenUsed/>
    <w:rsid w:val="000513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1325"/>
  </w:style>
  <w:style w:type="paragraph" w:styleId="Fuzeile">
    <w:name w:val="footer"/>
    <w:basedOn w:val="Standard"/>
    <w:link w:val="FuzeileZchn"/>
    <w:uiPriority w:val="99"/>
    <w:unhideWhenUsed/>
    <w:rsid w:val="000513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1325"/>
  </w:style>
  <w:style w:type="paragraph" w:customStyle="1" w:styleId="Formatvorlage1">
    <w:name w:val="Formatvorlage1"/>
    <w:basedOn w:val="Standard"/>
    <w:qFormat/>
    <w:rsid w:val="00704DF7"/>
    <w:pPr>
      <w:spacing w:after="0" w:line="360" w:lineRule="auto"/>
      <w:jc w:val="both"/>
    </w:pPr>
    <w:rPr>
      <w:rFonts w:ascii="Arial" w:hAnsi="Arial"/>
      <w:sz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2147">
      <w:bodyDiv w:val="1"/>
      <w:marLeft w:val="0"/>
      <w:marRight w:val="0"/>
      <w:marTop w:val="0"/>
      <w:marBottom w:val="0"/>
      <w:divBdr>
        <w:top w:val="none" w:sz="0" w:space="0" w:color="auto"/>
        <w:left w:val="none" w:sz="0" w:space="0" w:color="auto"/>
        <w:bottom w:val="none" w:sz="0" w:space="0" w:color="auto"/>
        <w:right w:val="none" w:sz="0" w:space="0" w:color="auto"/>
      </w:divBdr>
    </w:div>
    <w:div w:id="4453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edel_m\AppData\Local\Microsoft\Windows\Temporary%20Internet%20Files\Content.Outlook\1OX7TYFM\EI-Vorlage_Fachbeitra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2FDA-C008-4550-84E1-BD5AC923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EI-Vorlage_Fachbeitrag.dotx</Template>
  <TotalTime>0</TotalTime>
  <Pages>5</Pages>
  <Words>1294</Words>
  <Characters>8158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VST</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Riedel, Miriam</dc:creator>
  <cp:lastModifiedBy>Herb, Michael</cp:lastModifiedBy>
  <cp:revision>9</cp:revision>
  <cp:lastPrinted>2020-11-17T15:18:00Z</cp:lastPrinted>
  <dcterms:created xsi:type="dcterms:W3CDTF">2020-11-17T12:39:00Z</dcterms:created>
  <dcterms:modified xsi:type="dcterms:W3CDTF">2020-11-17T15:26:00Z</dcterms:modified>
</cp:coreProperties>
</file>