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837"/>
        <w:gridCol w:w="1238"/>
        <w:gridCol w:w="1238"/>
        <w:gridCol w:w="882"/>
        <w:gridCol w:w="1469"/>
        <w:gridCol w:w="440"/>
        <w:gridCol w:w="990"/>
        <w:gridCol w:w="287"/>
        <w:gridCol w:w="422"/>
        <w:gridCol w:w="425"/>
        <w:gridCol w:w="110"/>
        <w:gridCol w:w="741"/>
        <w:gridCol w:w="517"/>
      </w:tblGrid>
      <w:tr w:rsidR="00DA6BF5" w:rsidRPr="00C11F36" w:rsidTr="000E6555">
        <w:tc>
          <w:tcPr>
            <w:tcW w:w="993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B0390A" w:rsidRPr="00283295" w:rsidRDefault="00DA6BF5" w:rsidP="00283295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283295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B0390A" w:rsidRPr="00E96A93" w:rsidRDefault="0044558E" w:rsidP="00E96A93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r w:rsidRPr="00283295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4</w:t>
            </w:r>
            <w:r w:rsidR="00B0390A" w:rsidRPr="00283295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.</w:t>
            </w:r>
            <w:r w:rsidRPr="00283295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3</w:t>
            </w:r>
            <w:r w:rsidR="00B0390A" w:rsidRPr="00283295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.</w:t>
            </w:r>
            <w:r w:rsidRPr="00283295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1</w:t>
            </w:r>
            <w:r w:rsidR="00B0390A" w:rsidRPr="00283295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 </w:t>
            </w:r>
            <w:r w:rsidRPr="00283295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In</w:t>
            </w:r>
            <w:r w:rsidR="00E96A9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vestitionen in überbetriebliche </w:t>
            </w:r>
            <w:r w:rsidRPr="00283295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Bewässerungsinfrastruktur</w:t>
            </w:r>
          </w:p>
        </w:tc>
      </w:tr>
      <w:tr w:rsidR="00DA6BF5" w:rsidRPr="00C11F36" w:rsidTr="000E6555">
        <w:trPr>
          <w:trHeight w:hRule="exact" w:val="222"/>
        </w:trPr>
        <w:tc>
          <w:tcPr>
            <w:tcW w:w="993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C11F36" w:rsidRDefault="00DA6BF5" w:rsidP="005517DE">
            <w:pPr>
              <w:ind w:right="23"/>
              <w:jc w:val="both"/>
              <w:rPr>
                <w:rFonts w:cs="Arial"/>
                <w:b/>
              </w:rPr>
            </w:pPr>
          </w:p>
        </w:tc>
      </w:tr>
      <w:tr w:rsidR="00B871E3" w:rsidRPr="00C11F36" w:rsidTr="000E6555">
        <w:trPr>
          <w:trHeight w:hRule="exact" w:val="379"/>
        </w:trPr>
        <w:tc>
          <w:tcPr>
            <w:tcW w:w="993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751BC" w:rsidRPr="00C11F36" w:rsidRDefault="00D52F23" w:rsidP="005517DE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1.</w:t>
            </w:r>
            <w:r w:rsidRPr="00C11F36">
              <w:rPr>
                <w:rFonts w:cs="Arial"/>
                <w:b/>
              </w:rPr>
              <w:tab/>
            </w:r>
            <w:r w:rsidR="00C751BC" w:rsidRPr="00C11F36">
              <w:rPr>
                <w:rFonts w:cs="Arial"/>
                <w:b/>
              </w:rPr>
              <w:t xml:space="preserve">Beschreibung des Vorhabens </w:t>
            </w:r>
            <w:r w:rsidR="00C751BC"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B871E3" w:rsidRPr="00C11F36" w:rsidTr="000E6555">
        <w:trPr>
          <w:trHeight w:hRule="exact" w:val="28"/>
        </w:trPr>
        <w:tc>
          <w:tcPr>
            <w:tcW w:w="9930" w:type="dxa"/>
            <w:gridSpan w:val="1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Pr="00C11F36" w:rsidRDefault="00B871E3" w:rsidP="005517DE">
            <w:pPr>
              <w:jc w:val="both"/>
              <w:rPr>
                <w:rFonts w:cs="Arial"/>
              </w:rPr>
            </w:pPr>
          </w:p>
        </w:tc>
      </w:tr>
      <w:tr w:rsidR="00DC54EF" w:rsidRPr="00C11F36" w:rsidTr="000E6555">
        <w:trPr>
          <w:trHeight w:hRule="exact" w:val="312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0390A" w:rsidRPr="00C11F36" w:rsidRDefault="00C751BC" w:rsidP="005517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 xml:space="preserve">1.1 </w:t>
            </w:r>
            <w:r w:rsidR="00B0390A" w:rsidRPr="00C11F36">
              <w:rPr>
                <w:rFonts w:cs="Arial"/>
              </w:rPr>
              <w:t>Genaue Beschreibung des Vorhabens:</w:t>
            </w:r>
          </w:p>
          <w:p w:rsidR="00DC54EF" w:rsidRPr="00C11F36" w:rsidRDefault="00DC54EF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0E11A5" w:rsidRPr="00C11F36" w:rsidTr="000E6555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751BC" w:rsidRDefault="00C751BC" w:rsidP="005517D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E96A93" w:rsidRPr="00C11F36" w:rsidRDefault="00E96A93" w:rsidP="005517DE">
            <w:pPr>
              <w:spacing w:line="264" w:lineRule="auto"/>
              <w:jc w:val="both"/>
              <w:rPr>
                <w:rFonts w:cs="Arial"/>
              </w:rPr>
            </w:pPr>
          </w:p>
          <w:p w:rsidR="000E11A5" w:rsidRPr="00C11F36" w:rsidRDefault="000E11A5" w:rsidP="005517DE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0E11A5" w:rsidRPr="00C11F36" w:rsidTr="000E6555">
        <w:trPr>
          <w:trHeight w:hRule="exact" w:val="626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11A5" w:rsidRPr="00C11F36" w:rsidRDefault="00B0390A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1.2</w:t>
            </w:r>
            <w:r w:rsidR="000E11A5" w:rsidRPr="00C11F36">
              <w:rPr>
                <w:rFonts w:cs="Arial"/>
              </w:rPr>
              <w:tab/>
            </w:r>
            <w:r w:rsidRPr="00C11F36">
              <w:rPr>
                <w:rFonts w:cs="Arial"/>
              </w:rPr>
              <w:t>Detaillierte Kostenaufstellung für die geplante Investition (gegebenenfalls ist ein von der Bewilligungsstelle vorgegebenes Formular zu verwenden):</w:t>
            </w:r>
          </w:p>
        </w:tc>
      </w:tr>
      <w:tr w:rsidR="000E11A5" w:rsidRPr="00C11F36" w:rsidTr="000E6555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0390A" w:rsidRPr="00C11F36" w:rsidRDefault="00DB74B9" w:rsidP="005517D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0E11A5" w:rsidRPr="00C11F36" w:rsidRDefault="000E11A5" w:rsidP="005517DE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0E6555">
        <w:trPr>
          <w:trHeight w:hRule="exact" w:val="312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B0390A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</w:t>
            </w:r>
            <w:r w:rsidR="00520F3E" w:rsidRPr="00C11F36">
              <w:rPr>
                <w:rFonts w:cs="Arial"/>
              </w:rPr>
              <w:t>.3</w:t>
            </w:r>
            <w:r w:rsidR="00520F3E" w:rsidRPr="00C11F36">
              <w:rPr>
                <w:rFonts w:cs="Arial"/>
              </w:rPr>
              <w:tab/>
            </w:r>
            <w:r w:rsidR="006F0857">
              <w:rPr>
                <w:rFonts w:cs="Arial"/>
              </w:rPr>
              <w:t>Zeitplan</w:t>
            </w:r>
            <w:r w:rsidRPr="00C11F36">
              <w:rPr>
                <w:rFonts w:cs="Arial"/>
              </w:rPr>
              <w:t xml:space="preserve"> mit Darstellung der geplanten Arbeitsschritte und Zwischenergebnisse:</w:t>
            </w:r>
          </w:p>
        </w:tc>
      </w:tr>
      <w:tr w:rsidR="00520F3E" w:rsidRPr="00C11F36" w:rsidTr="000E6555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C11F36" w:rsidRDefault="00520F3E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20F3E" w:rsidRPr="00C11F36" w:rsidRDefault="00520F3E" w:rsidP="005517D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20F3E" w:rsidRPr="00C11F36" w:rsidRDefault="00520F3E" w:rsidP="005517DE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2C0D51" w:rsidRPr="00C11F36" w:rsidTr="000E6555">
        <w:trPr>
          <w:trHeight w:hRule="exact" w:val="312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C0D51" w:rsidRPr="00C11F36" w:rsidRDefault="002C0D51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1.4</w:t>
            </w:r>
            <w:r w:rsidRPr="00C11F36">
              <w:rPr>
                <w:rFonts w:cs="Arial"/>
              </w:rPr>
              <w:tab/>
              <w:t>Auflistung der zur Projektumsetzung erforderlichen Genehmigungen:</w:t>
            </w:r>
          </w:p>
        </w:tc>
      </w:tr>
      <w:tr w:rsidR="002C0D51" w:rsidRPr="00C11F36" w:rsidTr="000E6555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2C0D51" w:rsidRPr="002C0D51" w:rsidTr="000E6555">
        <w:trPr>
          <w:trHeight w:hRule="exact" w:val="1155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0D51" w:rsidRPr="00C11F36" w:rsidRDefault="002C0D51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1.5</w:t>
            </w:r>
            <w:r w:rsidRPr="00C11F36">
              <w:rPr>
                <w:rFonts w:cs="Arial"/>
              </w:rPr>
              <w:tab/>
            </w:r>
            <w:r w:rsidRPr="002C0D51">
              <w:rPr>
                <w:rFonts w:cs="Arial"/>
              </w:rPr>
              <w:t>Darstellung des mengenmäßigen Zustandes des Gewässers</w:t>
            </w:r>
            <w:r w:rsidR="006F0857">
              <w:rPr>
                <w:rFonts w:cs="Arial"/>
              </w:rPr>
              <w:t>,</w:t>
            </w:r>
            <w:r w:rsidRPr="002C0D51">
              <w:rPr>
                <w:rFonts w:cs="Arial"/>
              </w:rPr>
              <w:t xml:space="preserve"> aus dem die Wasserentnahme erfolgen soll bzw. der  Auswirkungen der geplanten Maßnahmen auf den mengenmäßigen Zustand im Hinblick auf die Einhaltung der Vorgaben des Nationalen Gewässerbewirtschaftungsplans (NGP):</w:t>
            </w:r>
          </w:p>
        </w:tc>
      </w:tr>
      <w:tr w:rsidR="002C0D51" w:rsidRPr="00C11F36" w:rsidTr="000E6555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2C0D51" w:rsidRPr="00C11F36" w:rsidTr="000E6555">
        <w:trPr>
          <w:trHeight w:hRule="exact" w:val="640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0D51" w:rsidRPr="00C11F36" w:rsidRDefault="002C0D51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1.6</w:t>
            </w:r>
            <w:r w:rsidRPr="00C11F36">
              <w:rPr>
                <w:rFonts w:cs="Arial"/>
              </w:rPr>
              <w:tab/>
            </w:r>
            <w:r w:rsidRPr="002C0D51">
              <w:rPr>
                <w:rFonts w:cs="Arial"/>
              </w:rPr>
              <w:t>Darstellung der Bewässerungswürdigkeit (bewässerte Kulturen, Niederschlag in der Vegetationsperiode April bis September):</w:t>
            </w:r>
          </w:p>
        </w:tc>
      </w:tr>
      <w:tr w:rsidR="002C0D51" w:rsidRPr="00C11F36" w:rsidTr="000E6555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2C0D51" w:rsidRPr="00C11F36" w:rsidTr="000E6555">
        <w:trPr>
          <w:trHeight w:hRule="exact" w:val="312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0D51" w:rsidRPr="00C11F36" w:rsidRDefault="002C0D51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1.7</w:t>
            </w:r>
            <w:r w:rsidRPr="00C11F36">
              <w:rPr>
                <w:rFonts w:cs="Arial"/>
              </w:rPr>
              <w:tab/>
            </w:r>
            <w:r w:rsidRPr="002C0D51">
              <w:rPr>
                <w:rFonts w:cs="Arial"/>
              </w:rPr>
              <w:t>Darstellung des vorau</w:t>
            </w:r>
            <w:r w:rsidR="006F0857">
              <w:rPr>
                <w:rFonts w:cs="Arial"/>
              </w:rPr>
              <w:t>ssichtlichen Wasserverbrauchs (g</w:t>
            </w:r>
            <w:r w:rsidRPr="002C0D51">
              <w:rPr>
                <w:rFonts w:cs="Arial"/>
              </w:rPr>
              <w:t>esamt- und einzelbetrieblich):</w:t>
            </w:r>
          </w:p>
        </w:tc>
      </w:tr>
      <w:tr w:rsidR="002C0D51" w:rsidRPr="00C11F36" w:rsidTr="000E6555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B0390A" w:rsidRPr="00C11F36" w:rsidTr="000E6555">
        <w:trPr>
          <w:trHeight w:hRule="exact" w:val="1099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390A" w:rsidRPr="00C11F36" w:rsidRDefault="002C0D51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1.8</w:t>
            </w:r>
            <w:r w:rsidR="00B0390A" w:rsidRPr="00C11F36">
              <w:rPr>
                <w:rFonts w:cs="Arial"/>
              </w:rPr>
              <w:tab/>
            </w:r>
            <w:r w:rsidRPr="002C0D51">
              <w:rPr>
                <w:rFonts w:cs="Arial"/>
                <w:b/>
              </w:rPr>
              <w:t xml:space="preserve">Bei Investitionen in bestehende Bewässerungsanlagen: </w:t>
            </w:r>
            <w:r w:rsidRPr="002C0D51">
              <w:rPr>
                <w:rFonts w:cs="Arial"/>
              </w:rPr>
              <w:t>Darstellung des Wassereinsparungspotenzials (kann entfallen</w:t>
            </w:r>
            <w:r w:rsidR="006F0857">
              <w:rPr>
                <w:rFonts w:cs="Arial"/>
              </w:rPr>
              <w:t>,</w:t>
            </w:r>
            <w:r w:rsidRPr="002C0D51">
              <w:rPr>
                <w:rFonts w:cs="Arial"/>
              </w:rPr>
              <w:t xml:space="preserve"> wenn die Investitionen zur Erhöhu</w:t>
            </w:r>
            <w:r w:rsidR="006F0857">
              <w:rPr>
                <w:rFonts w:cs="Arial"/>
              </w:rPr>
              <w:t>ng der Energieeffizienz, zum</w:t>
            </w:r>
            <w:r w:rsidRPr="002C0D51">
              <w:rPr>
                <w:rFonts w:cs="Arial"/>
              </w:rPr>
              <w:t xml:space="preserve"> Bau von </w:t>
            </w:r>
            <w:r w:rsidR="006F0857">
              <w:rPr>
                <w:rFonts w:cs="Arial"/>
              </w:rPr>
              <w:t>Speicherbecken oder zur</w:t>
            </w:r>
            <w:r w:rsidRPr="002C0D51">
              <w:rPr>
                <w:rFonts w:cs="Arial"/>
              </w:rPr>
              <w:t xml:space="preserve"> Nutzung von aufbereitetem Wasser ohne Auswirkungen auf Grund- und Oberflächengewässer dienen):</w:t>
            </w:r>
          </w:p>
        </w:tc>
      </w:tr>
      <w:tr w:rsidR="00B0390A" w:rsidRPr="00C11F36" w:rsidTr="000E6555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0390A" w:rsidRPr="00C11F36" w:rsidRDefault="00B0390A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0390A" w:rsidRPr="00C11F36" w:rsidRDefault="00B0390A" w:rsidP="005517D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E03336" w:rsidRPr="00C11F36" w:rsidRDefault="00E03336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0E6555">
        <w:trPr>
          <w:trHeight w:hRule="exact" w:val="57"/>
        </w:trPr>
        <w:tc>
          <w:tcPr>
            <w:tcW w:w="117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5517DE">
            <w:pPr>
              <w:jc w:val="both"/>
              <w:rPr>
                <w:rFonts w:cs="Arial"/>
              </w:rPr>
            </w:pPr>
          </w:p>
          <w:p w:rsidR="00B0390A" w:rsidRPr="00C11F36" w:rsidRDefault="00B0390A" w:rsidP="005517DE">
            <w:pPr>
              <w:jc w:val="both"/>
              <w:rPr>
                <w:rFonts w:cs="Arial"/>
              </w:rPr>
            </w:pPr>
          </w:p>
          <w:p w:rsidR="00B0390A" w:rsidRPr="00C11F36" w:rsidRDefault="00B0390A" w:rsidP="005517DE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5517DE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5517DE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5517DE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5517DE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5517DE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5517DE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5517DE">
            <w:pPr>
              <w:jc w:val="both"/>
              <w:rPr>
                <w:rFonts w:cs="Arial"/>
              </w:rPr>
            </w:pPr>
          </w:p>
        </w:tc>
      </w:tr>
      <w:tr w:rsidR="006F0D4C" w:rsidRPr="00C11F36" w:rsidTr="000E6555">
        <w:trPr>
          <w:trHeight w:hRule="exact" w:val="593"/>
        </w:trPr>
        <w:tc>
          <w:tcPr>
            <w:tcW w:w="993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20F3E" w:rsidRPr="00C11F36" w:rsidRDefault="00C11F36" w:rsidP="005517DE">
            <w:pPr>
              <w:tabs>
                <w:tab w:val="left" w:pos="284"/>
              </w:tabs>
              <w:ind w:left="284" w:hanging="284"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2</w:t>
            </w:r>
            <w:r w:rsidR="00520F3E" w:rsidRPr="00C11F36">
              <w:rPr>
                <w:rFonts w:cs="Arial"/>
                <w:b/>
              </w:rPr>
              <w:t>.</w:t>
            </w:r>
            <w:r w:rsidR="00520F3E" w:rsidRPr="00C11F36">
              <w:rPr>
                <w:rFonts w:cs="Arial"/>
                <w:b/>
              </w:rPr>
              <w:tab/>
            </w:r>
            <w:r w:rsidRPr="00C11F36">
              <w:rPr>
                <w:rFonts w:cs="Arial"/>
                <w:b/>
              </w:rPr>
              <w:t>Darstellung des Vorhabens im Hinblick auf die Kriterien des Auswahlverfahrens</w:t>
            </w:r>
            <w:r w:rsidR="000E6555">
              <w:rPr>
                <w:rFonts w:cs="Arial"/>
                <w:b/>
              </w:rPr>
              <w:t>*</w:t>
            </w:r>
            <w:r w:rsidRPr="00C11F36">
              <w:rPr>
                <w:rFonts w:cs="Arial"/>
                <w:b/>
              </w:rPr>
              <w:t xml:space="preserve"> </w:t>
            </w:r>
            <w:r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520F3E" w:rsidRPr="00C11F36" w:rsidTr="000E6555">
        <w:trPr>
          <w:trHeight w:hRule="exact" w:val="28"/>
        </w:trPr>
        <w:tc>
          <w:tcPr>
            <w:tcW w:w="9930" w:type="dxa"/>
            <w:gridSpan w:val="1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520F3E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0E6555" w:rsidRPr="00C11F36" w:rsidTr="00563C9C">
        <w:trPr>
          <w:trHeight w:hRule="exact" w:val="701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6555" w:rsidRPr="00C11F36" w:rsidRDefault="000E6555" w:rsidP="000E6555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512D2D">
              <w:rPr>
                <w:rFonts w:cs="Arial"/>
                <w:sz w:val="18"/>
              </w:rPr>
              <w:t xml:space="preserve">*Details zum Auswahlverfahren und </w:t>
            </w:r>
            <w:r>
              <w:rPr>
                <w:rFonts w:cs="Arial"/>
                <w:sz w:val="18"/>
              </w:rPr>
              <w:t xml:space="preserve">zu </w:t>
            </w:r>
            <w:r w:rsidRPr="00512D2D">
              <w:rPr>
                <w:rFonts w:cs="Arial"/>
                <w:sz w:val="18"/>
              </w:rPr>
              <w:t xml:space="preserve">den entsprechenden Auswahlkriterien </w:t>
            </w:r>
            <w:r>
              <w:rPr>
                <w:rFonts w:cs="Arial"/>
                <w:sz w:val="18"/>
              </w:rPr>
              <w:t>finden Sie im</w:t>
            </w:r>
            <w:r w:rsidRPr="00512D2D">
              <w:rPr>
                <w:rFonts w:cs="Arial"/>
                <w:sz w:val="18"/>
              </w:rPr>
              <w:t xml:space="preserve"> Dokument „Auswahlverfahren und Auswahlkriterien für Projektmaßnahmen im Rahmen des österreichischen Programms für ländliche Entwicklung 2014-2020“ </w:t>
            </w:r>
            <w:r>
              <w:rPr>
                <w:rFonts w:cs="Arial"/>
                <w:sz w:val="18"/>
              </w:rPr>
              <w:t xml:space="preserve">des </w:t>
            </w:r>
            <w:r w:rsidRPr="00324556">
              <w:rPr>
                <w:rFonts w:cs="Arial"/>
                <w:sz w:val="18"/>
              </w:rPr>
              <w:t>Bundesministerium</w:t>
            </w:r>
            <w:r>
              <w:rPr>
                <w:rFonts w:cs="Arial"/>
                <w:sz w:val="18"/>
              </w:rPr>
              <w:t>s</w:t>
            </w:r>
            <w:r w:rsidRPr="0032455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für Land- und Forstwirtschaft, </w:t>
            </w:r>
            <w:r w:rsidRPr="00324556">
              <w:rPr>
                <w:rFonts w:cs="Arial"/>
                <w:sz w:val="18"/>
              </w:rPr>
              <w:t xml:space="preserve">Umwelt und Wasserwirtschaft </w:t>
            </w:r>
            <w:r>
              <w:rPr>
                <w:rFonts w:cs="Arial"/>
                <w:sz w:val="18"/>
              </w:rPr>
              <w:t>(BMLFUW)</w:t>
            </w:r>
            <w:r w:rsidRPr="00512D2D">
              <w:rPr>
                <w:rFonts w:cs="Arial"/>
                <w:sz w:val="18"/>
              </w:rPr>
              <w:t>.</w:t>
            </w:r>
          </w:p>
        </w:tc>
      </w:tr>
      <w:tr w:rsidR="00E96A93" w:rsidRPr="00C11F36" w:rsidTr="00E96A93">
        <w:trPr>
          <w:trHeight w:hRule="exact" w:val="616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96A93" w:rsidRPr="00C11F36" w:rsidRDefault="00E96A93" w:rsidP="005A017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lastRenderedPageBreak/>
              <w:t>2.1</w:t>
            </w:r>
            <w:r w:rsidRPr="00C11F36">
              <w:rPr>
                <w:rFonts w:cs="Arial"/>
              </w:rPr>
              <w:tab/>
            </w:r>
            <w:r w:rsidRPr="00E96A93">
              <w:rPr>
                <w:rFonts w:cs="Arial"/>
              </w:rPr>
              <w:t>Durchschnittlicher Niederschlag in der Vegetationsperiode</w:t>
            </w:r>
            <w:r>
              <w:rPr>
                <w:rFonts w:cs="Arial"/>
              </w:rPr>
              <w:t xml:space="preserve"> (zehnjähriges Mittel von April bis September)</w:t>
            </w:r>
            <w:r w:rsidRPr="00E96A93">
              <w:rPr>
                <w:rFonts w:cs="Arial"/>
              </w:rPr>
              <w:t xml:space="preserve"> bzw. Frostschutzberegnung</w:t>
            </w:r>
            <w:r>
              <w:rPr>
                <w:rFonts w:cs="Arial"/>
              </w:rPr>
              <w:t>:</w:t>
            </w:r>
          </w:p>
        </w:tc>
      </w:tr>
      <w:tr w:rsidR="00E96A93" w:rsidRPr="00C11F36" w:rsidTr="0097244D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E96A93" w:rsidRPr="00C11F36" w:rsidRDefault="00E96A93" w:rsidP="005A017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A93" w:rsidRPr="00DE785A" w:rsidRDefault="00E96A93" w:rsidP="00E96A93">
            <w:pPr>
              <w:spacing w:line="264" w:lineRule="auto"/>
              <w:jc w:val="both"/>
              <w:rPr>
                <w:rFonts w:cs="Arial"/>
                <w:u w:val="single"/>
              </w:rPr>
            </w:pPr>
            <w:r w:rsidRPr="00DE785A">
              <w:rPr>
                <w:rFonts w:cs="Arial"/>
                <w:u w:val="single"/>
              </w:rPr>
              <w:t>Bei Beantragung einer Bedarfsberegnung:</w:t>
            </w:r>
          </w:p>
          <w:p w:rsidR="00E96A93" w:rsidRDefault="002D335A" w:rsidP="00E96A93">
            <w:pPr>
              <w:spacing w:line="264" w:lineRule="auto"/>
              <w:ind w:left="375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27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6A93" w:rsidRPr="00E05F65">
              <w:rPr>
                <w:rFonts w:cs="Arial"/>
              </w:rPr>
              <w:t xml:space="preserve"> </w:t>
            </w:r>
            <w:r w:rsidR="00E96A93">
              <w:rPr>
                <w:rFonts w:cs="Arial"/>
              </w:rPr>
              <w:t>&lt;400mm Niederschlag</w:t>
            </w:r>
          </w:p>
          <w:p w:rsidR="00E96A93" w:rsidRDefault="002D335A" w:rsidP="00E96A93">
            <w:pPr>
              <w:spacing w:line="264" w:lineRule="auto"/>
              <w:ind w:left="375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6727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93" w:rsidRPr="008156D4">
                  <w:rPr>
                    <w:rFonts w:cs="Arial" w:hint="eastAsia"/>
                  </w:rPr>
                  <w:t>☐</w:t>
                </w:r>
              </w:sdtContent>
            </w:sdt>
            <w:r w:rsidR="00E96A93" w:rsidRPr="00E05F65">
              <w:rPr>
                <w:rFonts w:cs="Arial"/>
              </w:rPr>
              <w:t xml:space="preserve"> </w:t>
            </w:r>
            <w:r w:rsidR="00E96A93">
              <w:rPr>
                <w:rFonts w:cs="Arial"/>
              </w:rPr>
              <w:t>400 – 449mm Niederschlag</w:t>
            </w:r>
          </w:p>
          <w:p w:rsidR="00E96A93" w:rsidRDefault="002D335A" w:rsidP="00E96A93">
            <w:pPr>
              <w:spacing w:line="264" w:lineRule="auto"/>
              <w:ind w:left="375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169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93" w:rsidRPr="008156D4">
                  <w:rPr>
                    <w:rFonts w:cs="Arial" w:hint="eastAsia"/>
                  </w:rPr>
                  <w:t>☐</w:t>
                </w:r>
              </w:sdtContent>
            </w:sdt>
            <w:r w:rsidR="00E96A93" w:rsidRPr="00E05F65">
              <w:rPr>
                <w:rFonts w:cs="Arial"/>
              </w:rPr>
              <w:t xml:space="preserve"> </w:t>
            </w:r>
            <w:r w:rsidR="00E96A93">
              <w:rPr>
                <w:rFonts w:cs="Arial"/>
              </w:rPr>
              <w:t>450 – 500mm Niederschlag</w:t>
            </w:r>
          </w:p>
          <w:p w:rsidR="00E96A93" w:rsidRDefault="00E96A93" w:rsidP="00E96A93">
            <w:pPr>
              <w:spacing w:line="264" w:lineRule="auto"/>
              <w:ind w:left="375"/>
              <w:jc w:val="both"/>
              <w:rPr>
                <w:rFonts w:cs="Arial"/>
              </w:rPr>
            </w:pPr>
          </w:p>
          <w:p w:rsidR="00E96A93" w:rsidRPr="00DE785A" w:rsidRDefault="00E96A93" w:rsidP="00E96A93">
            <w:pPr>
              <w:spacing w:line="264" w:lineRule="auto"/>
              <w:jc w:val="both"/>
              <w:rPr>
                <w:rFonts w:cs="Arial"/>
                <w:u w:val="single"/>
              </w:rPr>
            </w:pPr>
            <w:r w:rsidRPr="00DE785A">
              <w:rPr>
                <w:rFonts w:cs="Arial"/>
                <w:u w:val="single"/>
              </w:rPr>
              <w:t>Bei Beantragung einer Frostschutzberegnung ohne Bedarfsberegnung:</w:t>
            </w:r>
          </w:p>
          <w:p w:rsidR="00E96A93" w:rsidRPr="00C11F36" w:rsidRDefault="002D335A" w:rsidP="00E96A93">
            <w:pPr>
              <w:spacing w:line="264" w:lineRule="auto"/>
              <w:ind w:left="375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7166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93" w:rsidRPr="008156D4">
                  <w:rPr>
                    <w:rFonts w:cs="Arial" w:hint="eastAsia"/>
                  </w:rPr>
                  <w:t>☐</w:t>
                </w:r>
              </w:sdtContent>
            </w:sdt>
            <w:r w:rsidR="00E96A93" w:rsidRPr="00E05F65">
              <w:rPr>
                <w:rFonts w:cs="Arial"/>
              </w:rPr>
              <w:t xml:space="preserve"> </w:t>
            </w:r>
            <w:r w:rsidR="00E96A93">
              <w:rPr>
                <w:rFonts w:cs="Arial"/>
              </w:rPr>
              <w:t>Es wird eine Frostschutzberegnung ohne Bedarfsberegnung beantragt</w:t>
            </w:r>
          </w:p>
        </w:tc>
      </w:tr>
      <w:tr w:rsidR="00520F3E" w:rsidRPr="00C11F36" w:rsidTr="000E6555">
        <w:trPr>
          <w:trHeight w:hRule="exact" w:val="331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51BC" w:rsidRPr="00C11F36" w:rsidRDefault="00C11F36" w:rsidP="00E96A9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</w:t>
            </w:r>
            <w:r w:rsidR="00520F3E" w:rsidRPr="00C11F36">
              <w:rPr>
                <w:rFonts w:cs="Arial"/>
              </w:rPr>
              <w:t>.</w:t>
            </w:r>
            <w:r w:rsidR="00E96A93">
              <w:rPr>
                <w:rFonts w:cs="Arial"/>
              </w:rPr>
              <w:t>2</w:t>
            </w:r>
            <w:r w:rsidR="00520F3E" w:rsidRPr="00C11F36">
              <w:rPr>
                <w:rFonts w:cs="Arial"/>
              </w:rPr>
              <w:tab/>
            </w:r>
            <w:r w:rsidR="002C0D51" w:rsidRPr="002C0D51">
              <w:rPr>
                <w:rFonts w:cs="Arial"/>
              </w:rPr>
              <w:t>Anzahl der beteiligten Betriebe:</w:t>
            </w:r>
          </w:p>
        </w:tc>
      </w:tr>
      <w:tr w:rsidR="002C0D51" w:rsidRPr="00C11F36" w:rsidTr="000E6555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8228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Beteiligte Betriebe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11F36" w:rsidRPr="002C0D51" w:rsidTr="000E6555">
        <w:trPr>
          <w:trHeight w:hRule="exact" w:val="336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11F36" w:rsidRPr="002C0D51" w:rsidRDefault="00C11F36" w:rsidP="00E96A9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2C0D51">
              <w:rPr>
                <w:rFonts w:cs="Arial"/>
              </w:rPr>
              <w:t>2.</w:t>
            </w:r>
            <w:r w:rsidR="00E96A93">
              <w:rPr>
                <w:rFonts w:cs="Arial"/>
              </w:rPr>
              <w:t>3</w:t>
            </w:r>
            <w:r w:rsidRPr="002C0D51">
              <w:rPr>
                <w:rFonts w:cs="Arial"/>
              </w:rPr>
              <w:tab/>
            </w:r>
            <w:r w:rsidR="002C0D51" w:rsidRPr="002C0D51">
              <w:rPr>
                <w:rFonts w:cs="Arial"/>
              </w:rPr>
              <w:t>Angaben zur Beregnungsfläche in Hektar, je nach Kulturarten:</w:t>
            </w:r>
          </w:p>
        </w:tc>
      </w:tr>
      <w:tr w:rsidR="00B8004C" w:rsidRPr="00C11F36" w:rsidTr="000E6555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8004C" w:rsidRPr="00C11F36" w:rsidRDefault="00B8004C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8228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4C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 w:rsidRPr="002C0D51">
              <w:rPr>
                <w:rFonts w:cs="Arial"/>
              </w:rPr>
              <w:t>Feldbewässerung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4C" w:rsidRPr="00C11F36" w:rsidRDefault="00B8004C" w:rsidP="005517D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04C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B8004C" w:rsidRPr="00C11F36" w:rsidTr="000E6555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8004C" w:rsidRPr="00C11F36" w:rsidRDefault="00B8004C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8228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4C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 w:rsidRPr="002C0D51">
              <w:rPr>
                <w:rFonts w:cs="Arial"/>
              </w:rPr>
              <w:t>Weingartenbewässerung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4C" w:rsidRPr="00C11F36" w:rsidRDefault="00B8004C" w:rsidP="005517D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04C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B8004C" w:rsidRPr="00C11F36" w:rsidTr="000E6555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8004C" w:rsidRPr="00C11F36" w:rsidRDefault="00B8004C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8228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4C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 w:rsidRPr="002C0D51">
              <w:rPr>
                <w:rFonts w:cs="Arial"/>
              </w:rPr>
              <w:t>Obstbewässerung bzw. Frostschutzberegnung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4C" w:rsidRPr="00C11F36" w:rsidRDefault="00B8004C" w:rsidP="005517D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04C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C0D51" w:rsidRPr="002C0D51" w:rsidTr="000E6555">
        <w:trPr>
          <w:trHeight w:hRule="exact" w:val="336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0D51" w:rsidRPr="002C0D51" w:rsidRDefault="002C0D51" w:rsidP="00E96A93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2C0D51">
              <w:rPr>
                <w:rFonts w:cs="Arial"/>
              </w:rPr>
              <w:t>2.</w:t>
            </w:r>
            <w:r w:rsidR="00E96A93">
              <w:rPr>
                <w:rFonts w:cs="Arial"/>
              </w:rPr>
              <w:t>4</w:t>
            </w:r>
            <w:r w:rsidRPr="002C0D51">
              <w:rPr>
                <w:rFonts w:cs="Arial"/>
              </w:rPr>
              <w:tab/>
              <w:t>Darstellung von innovativen Ansätzen:</w:t>
            </w:r>
          </w:p>
        </w:tc>
      </w:tr>
      <w:tr w:rsidR="002C0D51" w:rsidRPr="00C11F36" w:rsidTr="000E6555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2C0D51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6F0D4C" w:rsidRPr="00C11F36" w:rsidTr="000E6555">
        <w:trPr>
          <w:trHeight w:hRule="exact" w:val="169"/>
        </w:trPr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5517DE">
            <w:pPr>
              <w:jc w:val="both"/>
              <w:rPr>
                <w:rFonts w:cs="Arial"/>
              </w:rPr>
            </w:pPr>
          </w:p>
          <w:p w:rsidR="00B8004C" w:rsidRPr="00C11F36" w:rsidRDefault="00B8004C" w:rsidP="005517DE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5517DE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5517DE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5517DE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5517DE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5517DE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5517DE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5517DE">
            <w:pPr>
              <w:jc w:val="both"/>
              <w:rPr>
                <w:rFonts w:cs="Arial"/>
              </w:rPr>
            </w:pPr>
          </w:p>
        </w:tc>
      </w:tr>
      <w:tr w:rsidR="00B8004C" w:rsidRPr="00C11F36" w:rsidTr="000E6555">
        <w:trPr>
          <w:trHeight w:hRule="exact" w:val="340"/>
        </w:trPr>
        <w:tc>
          <w:tcPr>
            <w:tcW w:w="993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8004C" w:rsidRPr="00C11F36" w:rsidRDefault="00B8004C" w:rsidP="005517DE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3.</w:t>
            </w:r>
            <w:r w:rsidRPr="00C11F36">
              <w:rPr>
                <w:rFonts w:cs="Arial"/>
                <w:b/>
              </w:rPr>
              <w:tab/>
              <w:t>Evaluierungsdaten</w:t>
            </w:r>
          </w:p>
        </w:tc>
      </w:tr>
      <w:tr w:rsidR="00B8004C" w:rsidRPr="00C11F36" w:rsidTr="000E6555">
        <w:trPr>
          <w:trHeight w:hRule="exact" w:val="28"/>
        </w:trPr>
        <w:tc>
          <w:tcPr>
            <w:tcW w:w="9930" w:type="dxa"/>
            <w:gridSpan w:val="1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004C" w:rsidRPr="00C11F36" w:rsidRDefault="00B8004C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2C0D51" w:rsidRPr="00620508" w:rsidTr="000E6555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620508" w:rsidRPr="00C11F36" w:rsidRDefault="00620508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  <w:tc>
          <w:tcPr>
            <w:tcW w:w="7803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1" w:rsidRDefault="002C0D51" w:rsidP="005517DE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2C0D51">
              <w:rPr>
                <w:rFonts w:cs="Arial"/>
              </w:rPr>
              <w:t xml:space="preserve">Wie viele Hektar der beantragten Maßnahmenfläche sind derzeit </w:t>
            </w:r>
          </w:p>
          <w:p w:rsidR="006C4CB7" w:rsidRPr="00C11F36" w:rsidRDefault="002C0D51" w:rsidP="005517DE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2C0D51">
              <w:rPr>
                <w:rFonts w:cs="Arial"/>
              </w:rPr>
              <w:t>bewä</w:t>
            </w:r>
            <w:r>
              <w:rPr>
                <w:rFonts w:cs="Arial"/>
              </w:rPr>
              <w:t>s</w:t>
            </w:r>
            <w:r w:rsidRPr="002C0D51">
              <w:rPr>
                <w:rFonts w:cs="Arial"/>
              </w:rPr>
              <w:t>serbar?</w:t>
            </w:r>
            <w:r w:rsidRPr="002C0D51">
              <w:rPr>
                <w:rFonts w:cs="Arial"/>
              </w:rPr>
              <w:tab/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08" w:rsidRPr="00C11F36" w:rsidRDefault="00620508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508" w:rsidRPr="00C11F36" w:rsidRDefault="002C0D51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C0D51" w:rsidRPr="00620508" w:rsidTr="000E6555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C0D51" w:rsidRPr="00C11F36" w:rsidRDefault="002C0D51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  <w:tc>
          <w:tcPr>
            <w:tcW w:w="7803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1" w:rsidRDefault="002C0D51" w:rsidP="005517DE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2C0D51">
              <w:rPr>
                <w:rFonts w:cs="Arial"/>
              </w:rPr>
              <w:t xml:space="preserve">Wie viele Kubikmeter Wasser wurden pro Jahr (Durchschnitt </w:t>
            </w:r>
            <w:r>
              <w:rPr>
                <w:rFonts w:cs="Arial"/>
              </w:rPr>
              <w:t xml:space="preserve">der letzten 5 </w:t>
            </w:r>
          </w:p>
          <w:p w:rsidR="002C0D51" w:rsidRPr="00C11F36" w:rsidRDefault="002C0D51" w:rsidP="005517DE">
            <w:pPr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Jahre) pro Hektar </w:t>
            </w:r>
            <w:r w:rsidRPr="002C0D51">
              <w:rPr>
                <w:rFonts w:cs="Arial"/>
              </w:rPr>
              <w:t>bewässerbarer Fläche aufgewendet?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51" w:rsidRPr="00C11F36" w:rsidRDefault="002C0D51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D51" w:rsidRPr="00C11F36" w:rsidRDefault="002C0D51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m³</w:t>
            </w:r>
          </w:p>
        </w:tc>
      </w:tr>
      <w:tr w:rsidR="002C0D51" w:rsidRPr="00620508" w:rsidTr="000E6555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8004C" w:rsidRPr="00C11F36" w:rsidRDefault="00B8004C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  <w:tc>
          <w:tcPr>
            <w:tcW w:w="7803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4C" w:rsidRPr="00C11F36" w:rsidRDefault="002C0D51" w:rsidP="005517DE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2C0D51">
              <w:rPr>
                <w:rFonts w:cs="Arial"/>
              </w:rPr>
              <w:t>Größe der Fläche, für welche eine Umstellung auf eine effizientere Bewässerung erfolgt?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4C" w:rsidRPr="00C11F36" w:rsidRDefault="002C0D51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04C" w:rsidRPr="00C11F36" w:rsidRDefault="002C0D51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53891" w:rsidRPr="00C11F36" w:rsidTr="000E6555">
        <w:trPr>
          <w:trHeight w:hRule="exact" w:val="256"/>
        </w:trPr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B38D4" w:rsidRPr="00C11F36" w:rsidRDefault="00BB38D4" w:rsidP="005517DE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Pr="00C11F36" w:rsidRDefault="00253891" w:rsidP="005517DE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Pr="00C11F36" w:rsidRDefault="00253891" w:rsidP="005517DE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Pr="00C11F36" w:rsidRDefault="00253891" w:rsidP="005517DE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Pr="00C11F36" w:rsidRDefault="00253891" w:rsidP="005517DE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Pr="00C11F36" w:rsidRDefault="00253891" w:rsidP="005517DE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Pr="00C11F36" w:rsidRDefault="00253891" w:rsidP="005517DE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Pr="00C11F36" w:rsidRDefault="00253891" w:rsidP="005517DE">
            <w:pPr>
              <w:jc w:val="both"/>
              <w:rPr>
                <w:rFonts w:cs="Arial"/>
              </w:rPr>
            </w:pPr>
          </w:p>
        </w:tc>
      </w:tr>
      <w:tr w:rsidR="00B147AC" w:rsidRPr="00C11F36" w:rsidTr="000E6555">
        <w:trPr>
          <w:trHeight w:hRule="exact" w:val="340"/>
        </w:trPr>
        <w:tc>
          <w:tcPr>
            <w:tcW w:w="993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C11F36" w:rsidRDefault="00B147AC" w:rsidP="00CA7192">
            <w:pPr>
              <w:tabs>
                <w:tab w:val="left" w:pos="284"/>
              </w:tabs>
              <w:jc w:val="center"/>
              <w:rPr>
                <w:rFonts w:cs="Arial"/>
                <w:b/>
                <w:color w:val="BFBFBF" w:themeColor="background1" w:themeShade="BF"/>
              </w:rPr>
            </w:pPr>
            <w:r w:rsidRPr="00C11F36">
              <w:rPr>
                <w:rFonts w:cs="Arial"/>
                <w:b/>
              </w:rPr>
              <w:t>Beil</w:t>
            </w:r>
            <w:r w:rsidR="000743CD" w:rsidRPr="00C11F36">
              <w:rPr>
                <w:rFonts w:cs="Arial"/>
                <w:b/>
              </w:rPr>
              <w:t xml:space="preserve">agen zum Vorhabensdatenblatt </w:t>
            </w:r>
            <w:r w:rsidR="00007E51">
              <w:rPr>
                <w:rFonts w:cs="Arial"/>
                <w:b/>
              </w:rPr>
              <w:t>4</w:t>
            </w:r>
            <w:r w:rsidR="00BB38D4">
              <w:rPr>
                <w:rFonts w:cs="Arial"/>
                <w:b/>
              </w:rPr>
              <w:t>.</w:t>
            </w:r>
            <w:r w:rsidR="00007E51">
              <w:rPr>
                <w:rFonts w:cs="Arial"/>
                <w:b/>
              </w:rPr>
              <w:t>3</w:t>
            </w:r>
            <w:r w:rsidR="00BB38D4">
              <w:rPr>
                <w:rFonts w:cs="Arial"/>
                <w:b/>
              </w:rPr>
              <w:t>.</w:t>
            </w:r>
            <w:r w:rsidR="00007E51">
              <w:rPr>
                <w:rFonts w:cs="Arial"/>
                <w:b/>
              </w:rPr>
              <w:t>1</w:t>
            </w:r>
          </w:p>
        </w:tc>
      </w:tr>
      <w:tr w:rsidR="00B147AC" w:rsidRPr="00C11F36" w:rsidTr="000E6555">
        <w:trPr>
          <w:trHeight w:hRule="exact" w:val="28"/>
        </w:trPr>
        <w:tc>
          <w:tcPr>
            <w:tcW w:w="9930" w:type="dxa"/>
            <w:gridSpan w:val="1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C11F36" w:rsidRDefault="00B147AC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147AC" w:rsidRPr="00C11F36" w:rsidTr="000E6555">
        <w:trPr>
          <w:trHeight w:val="312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147AC" w:rsidRPr="00C11F36" w:rsidRDefault="00DE785A" w:rsidP="005517DE">
            <w:pPr>
              <w:spacing w:line="264" w:lineRule="auto"/>
              <w:jc w:val="both"/>
              <w:rPr>
                <w:rFonts w:cs="Arial"/>
              </w:rPr>
            </w:pPr>
            <w:r w:rsidRPr="003A3BF6">
              <w:rPr>
                <w:rFonts w:cs="Arial"/>
              </w:rPr>
              <w:t>Folgende Dokumente sind beizulegen, sofern und soweit von der Bewilligungsstelle vorgegeben:</w:t>
            </w:r>
          </w:p>
        </w:tc>
      </w:tr>
      <w:tr w:rsidR="00B147AC" w:rsidRPr="00C11F36" w:rsidTr="000E6555">
        <w:trPr>
          <w:trHeight w:hRule="exact" w:val="28"/>
        </w:trPr>
        <w:tc>
          <w:tcPr>
            <w:tcW w:w="9930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Pr="00C11F36" w:rsidRDefault="00B147AC" w:rsidP="005517DE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214934" w:rsidRPr="00C11F36" w:rsidTr="000E655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C0D51" w:rsidP="005517DE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Von der Bewilligungsstelle geforderte U</w:t>
            </w:r>
            <w:r w:rsidRPr="0078297C">
              <w:rPr>
                <w:rFonts w:cs="Arial"/>
              </w:rPr>
              <w:t xml:space="preserve">nterlagen gem. § 103 Wasserrechtsgesetz 1959 i.d.g.F. </w:t>
            </w:r>
            <w:r w:rsidRPr="0078297C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D2675A" w:rsidRPr="00C11F36" w:rsidTr="000E655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2675A" w:rsidRPr="00C11F36" w:rsidRDefault="00D2675A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D2675A" w:rsidP="00DE785A">
            <w:pPr>
              <w:spacing w:line="264" w:lineRule="auto"/>
              <w:jc w:val="both"/>
              <w:rPr>
                <w:rFonts w:cs="Arial"/>
              </w:rPr>
            </w:pPr>
            <w:r w:rsidRPr="007E7404">
              <w:rPr>
                <w:rFonts w:cs="Arial"/>
              </w:rPr>
              <w:t>Wasserrechtliche Bewilligung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432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75A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519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wird nachgereicht</w:t>
            </w:r>
          </w:p>
        </w:tc>
      </w:tr>
      <w:tr w:rsidR="006C4CB7" w:rsidRPr="00C11F36" w:rsidTr="000E655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6C4CB7" w:rsidRPr="00C11F36" w:rsidRDefault="006C4CB7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Default="00D2675A" w:rsidP="005517DE">
            <w:pPr>
              <w:spacing w:line="264" w:lineRule="auto"/>
              <w:jc w:val="both"/>
              <w:rPr>
                <w:rFonts w:cs="Arial"/>
                <w:b/>
              </w:rPr>
            </w:pPr>
            <w:r w:rsidRPr="00D2675A">
              <w:rPr>
                <w:rFonts w:cs="Arial"/>
                <w:b/>
              </w:rPr>
              <w:t xml:space="preserve">Für wasserrechtlich nicht bewilligungspflichtige </w:t>
            </w:r>
          </w:p>
          <w:p w:rsidR="00D2675A" w:rsidRPr="00D2675A" w:rsidRDefault="00D2675A" w:rsidP="005517DE">
            <w:pPr>
              <w:spacing w:line="264" w:lineRule="auto"/>
              <w:jc w:val="both"/>
              <w:rPr>
                <w:rFonts w:cs="Arial"/>
                <w:b/>
              </w:rPr>
            </w:pPr>
            <w:r w:rsidRPr="00D2675A">
              <w:rPr>
                <w:rFonts w:cs="Arial"/>
                <w:b/>
              </w:rPr>
              <w:t>Vorhaben:</w:t>
            </w:r>
          </w:p>
          <w:p w:rsidR="00D2675A" w:rsidRPr="00D2675A" w:rsidRDefault="00D2675A" w:rsidP="005517DE">
            <w:pPr>
              <w:spacing w:line="264" w:lineRule="auto"/>
              <w:jc w:val="both"/>
              <w:rPr>
                <w:rFonts w:cs="Arial"/>
              </w:rPr>
            </w:pPr>
            <w:r w:rsidRPr="00D2675A">
              <w:rPr>
                <w:rFonts w:cs="Arial"/>
              </w:rPr>
              <w:t xml:space="preserve">Zustimmung bzw. Stellungnahme des wasserwirtschaftlichen </w:t>
            </w:r>
          </w:p>
          <w:p w:rsidR="006C4CB7" w:rsidRPr="00C11F36" w:rsidRDefault="00D2675A" w:rsidP="005517DE">
            <w:pPr>
              <w:spacing w:line="264" w:lineRule="auto"/>
              <w:jc w:val="both"/>
              <w:rPr>
                <w:rFonts w:cs="Arial"/>
              </w:rPr>
            </w:pPr>
            <w:r w:rsidRPr="00D2675A">
              <w:rPr>
                <w:rFonts w:cs="Arial"/>
              </w:rPr>
              <w:t>Planungsorgans (WPO) inkl. Angaben</w:t>
            </w:r>
            <w:r>
              <w:rPr>
                <w:rFonts w:cs="Arial"/>
              </w:rPr>
              <w:t xml:space="preserve"> zur Einhaltung des Nationalen </w:t>
            </w:r>
            <w:r w:rsidRPr="00D2675A">
              <w:rPr>
                <w:rFonts w:cs="Arial"/>
              </w:rPr>
              <w:t>Gewässerbewirtschaftungsplans (NGP)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7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511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B7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4CB7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CB7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01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B7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4CB7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0E655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14934" w:rsidP="005517DE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Bauplan/Bauskizze/Projektplan/Projektskizze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210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2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0E655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36" w:rsidRPr="00C11F36" w:rsidRDefault="00214934" w:rsidP="005517DE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Bauanzeige/Baubescheid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7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1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D2675A" w:rsidRPr="00C11F36" w:rsidTr="000E655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2675A" w:rsidRPr="00C11F36" w:rsidRDefault="00D2675A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D2675A" w:rsidP="005517DE">
            <w:pPr>
              <w:spacing w:line="264" w:lineRule="auto"/>
              <w:jc w:val="both"/>
              <w:rPr>
                <w:rFonts w:cs="Arial"/>
              </w:rPr>
            </w:pPr>
            <w:r w:rsidRPr="00D2675A">
              <w:rPr>
                <w:rFonts w:cs="Arial"/>
              </w:rPr>
              <w:t>Mitgliederverzeichnis bei Genossenschaften/Gemeinschaften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4662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75A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61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wird nachgereicht</w:t>
            </w:r>
          </w:p>
        </w:tc>
      </w:tr>
      <w:tr w:rsidR="00D2675A" w:rsidRPr="00C11F36" w:rsidTr="000E655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2675A" w:rsidRPr="00C11F36" w:rsidRDefault="00D2675A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D2675A" w:rsidP="00DE785A">
            <w:pPr>
              <w:spacing w:line="264" w:lineRule="auto"/>
              <w:jc w:val="both"/>
              <w:rPr>
                <w:rFonts w:cs="Arial"/>
              </w:rPr>
            </w:pPr>
            <w:r w:rsidRPr="00D2675A">
              <w:rPr>
                <w:rFonts w:cs="Arial"/>
              </w:rPr>
              <w:t>Nachweis des mengenmäßi</w:t>
            </w:r>
            <w:r>
              <w:rPr>
                <w:rFonts w:cs="Arial"/>
              </w:rPr>
              <w:t>gen Zustandes der Gewässer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A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306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75A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8289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5A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75A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0E655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D2675A" w:rsidP="005517DE">
            <w:pPr>
              <w:spacing w:line="264" w:lineRule="auto"/>
              <w:jc w:val="both"/>
              <w:rPr>
                <w:rFonts w:cs="Arial"/>
              </w:rPr>
            </w:pPr>
            <w:r w:rsidRPr="00D2675A">
              <w:rPr>
                <w:rFonts w:cs="Arial"/>
              </w:rPr>
              <w:t xml:space="preserve">Nachweis der </w:t>
            </w:r>
            <w:r w:rsidR="00DE785A">
              <w:rPr>
                <w:rFonts w:cs="Arial"/>
              </w:rPr>
              <w:t>Wasserverbrauchsmessungen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07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49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0E655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D2675A" w:rsidP="005517DE">
            <w:pPr>
              <w:spacing w:line="264" w:lineRule="auto"/>
              <w:jc w:val="both"/>
              <w:rPr>
                <w:rFonts w:cs="Arial"/>
              </w:rPr>
            </w:pPr>
            <w:r w:rsidRPr="00D2675A">
              <w:rPr>
                <w:rFonts w:cs="Arial"/>
              </w:rPr>
              <w:t>Grundbuchauszüge</w:t>
            </w:r>
            <w:r w:rsidRPr="00D2675A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66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57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5B22B6" w:rsidRPr="00C11F36" w:rsidTr="000E655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5B22B6" w:rsidRPr="00C11F36" w:rsidRDefault="005B22B6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6" w:rsidRPr="00C11F36" w:rsidRDefault="005B22B6" w:rsidP="00DE785A">
            <w:pPr>
              <w:spacing w:line="264" w:lineRule="auto"/>
              <w:jc w:val="both"/>
              <w:rPr>
                <w:rFonts w:cs="Arial"/>
              </w:rPr>
            </w:pPr>
            <w:r w:rsidRPr="00D2675A">
              <w:rPr>
                <w:rFonts w:cs="Arial"/>
              </w:rPr>
              <w:t>Auszu</w:t>
            </w:r>
            <w:r>
              <w:rPr>
                <w:rFonts w:cs="Arial"/>
              </w:rPr>
              <w:t>g aus dem Weinbaukataster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B6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36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B6" w:rsidRPr="008156D4">
                  <w:rPr>
                    <w:rFonts w:cs="Arial" w:hint="eastAsia"/>
                  </w:rPr>
                  <w:t>☐</w:t>
                </w:r>
              </w:sdtContent>
            </w:sdt>
            <w:r w:rsidR="005B22B6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2B6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786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B6" w:rsidRPr="008156D4">
                  <w:rPr>
                    <w:rFonts w:cs="Arial" w:hint="eastAsia"/>
                  </w:rPr>
                  <w:t>☐</w:t>
                </w:r>
              </w:sdtContent>
            </w:sdt>
            <w:r w:rsidR="005B22B6" w:rsidRPr="00E05F65">
              <w:rPr>
                <w:rFonts w:cs="Arial"/>
              </w:rPr>
              <w:t xml:space="preserve"> wird nachgereicht</w:t>
            </w:r>
          </w:p>
        </w:tc>
      </w:tr>
      <w:tr w:rsidR="00370F88" w:rsidRPr="00C11F36" w:rsidTr="000E655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370F88" w:rsidRPr="00C11F36" w:rsidRDefault="00370F88" w:rsidP="005517D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8" w:rsidRPr="005B22B6" w:rsidRDefault="005B22B6" w:rsidP="005517DE">
            <w:pPr>
              <w:spacing w:line="264" w:lineRule="auto"/>
              <w:jc w:val="both"/>
              <w:rPr>
                <w:rFonts w:cs="Arial"/>
                <w:b/>
              </w:rPr>
            </w:pPr>
            <w:r w:rsidRPr="005B22B6">
              <w:rPr>
                <w:rFonts w:cs="Arial"/>
                <w:b/>
              </w:rPr>
              <w:t>Sofern vom Vorhaben betroffen</w:t>
            </w:r>
            <w:r>
              <w:rPr>
                <w:rFonts w:cs="Arial"/>
                <w:b/>
              </w:rPr>
              <w:t>e</w:t>
            </w:r>
            <w:r w:rsidRPr="005B22B6">
              <w:rPr>
                <w:rFonts w:cs="Arial"/>
                <w:b/>
              </w:rPr>
              <w:t xml:space="preserve"> Flächen im Eigentum einer Gebietskörperschaft stehen:</w:t>
            </w:r>
          </w:p>
          <w:p w:rsidR="005B22B6" w:rsidRPr="00C11F36" w:rsidRDefault="005B22B6" w:rsidP="004561A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Nachweis, dass die Kosten des Vorhabens nicht von einer Gebi</w:t>
            </w:r>
            <w:r w:rsidR="006F0857">
              <w:rPr>
                <w:rFonts w:cs="Arial"/>
              </w:rPr>
              <w:t>etskörperschaft getragen werden</w:t>
            </w:r>
            <w:r w:rsidR="004561AD">
              <w:rPr>
                <w:rFonts w:cs="Arial"/>
              </w:rPr>
              <w:t>,</w:t>
            </w:r>
            <w:r w:rsidR="006F0857">
              <w:rPr>
                <w:rFonts w:cs="Arial"/>
              </w:rPr>
              <w:t xml:space="preserve"> s</w:t>
            </w:r>
            <w:r>
              <w:rPr>
                <w:rFonts w:cs="Arial"/>
              </w:rPr>
              <w:t xml:space="preserve">owie ein Nachweis, dass </w:t>
            </w:r>
            <w:r w:rsidR="006F0857">
              <w:rPr>
                <w:rFonts w:cs="Arial"/>
              </w:rPr>
              <w:t xml:space="preserve">die Flächen </w:t>
            </w:r>
            <w:r w:rsidR="004561AD">
              <w:rPr>
                <w:rFonts w:cs="Arial"/>
              </w:rPr>
              <w:t xml:space="preserve">nicht </w:t>
            </w:r>
            <w:r w:rsidR="006F0857">
              <w:rPr>
                <w:rFonts w:cs="Arial"/>
              </w:rPr>
              <w:t>an</w:t>
            </w:r>
            <w:r w:rsidR="004561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Gebietskörperschaften verpachtet sind.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8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73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F88" w:rsidRPr="008156D4">
                  <w:rPr>
                    <w:rFonts w:cs="Arial" w:hint="eastAsia"/>
                  </w:rPr>
                  <w:t>☐</w:t>
                </w:r>
              </w:sdtContent>
            </w:sdt>
            <w:r w:rsidR="00370F88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88" w:rsidRPr="00C11F36" w:rsidRDefault="002D335A" w:rsidP="005517DE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4865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F88" w:rsidRPr="008156D4">
                  <w:rPr>
                    <w:rFonts w:cs="Arial" w:hint="eastAsia"/>
                  </w:rPr>
                  <w:t>☐</w:t>
                </w:r>
              </w:sdtContent>
            </w:sdt>
            <w:r w:rsidR="00370F88" w:rsidRPr="00E05F65">
              <w:rPr>
                <w:rFonts w:cs="Arial"/>
              </w:rPr>
              <w:t xml:space="preserve"> wird nachgereicht</w:t>
            </w:r>
          </w:p>
        </w:tc>
      </w:tr>
      <w:tr w:rsidR="000E6555" w:rsidRPr="00C11F36" w:rsidTr="000C2CC7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0E6555" w:rsidRPr="00C11F36" w:rsidRDefault="000E6555" w:rsidP="000C2CC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55" w:rsidRPr="00C11F36" w:rsidRDefault="000E6555" w:rsidP="000C2CC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D69C3">
              <w:rPr>
                <w:rFonts w:cs="Arial"/>
              </w:rPr>
              <w:t>onstige Genehmigungen</w:t>
            </w:r>
            <w:r>
              <w:rPr>
                <w:rFonts w:cs="Arial"/>
              </w:rPr>
              <w:t xml:space="preserve"> (wie unter 1.4 angeführt)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55" w:rsidRPr="00C11F36" w:rsidRDefault="002D335A" w:rsidP="000C2CC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877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5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6555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6555" w:rsidRPr="00C11F36" w:rsidRDefault="002D335A" w:rsidP="000C2CC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45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5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6555" w:rsidRPr="00E05F65">
              <w:rPr>
                <w:rFonts w:cs="Arial"/>
              </w:rPr>
              <w:t xml:space="preserve"> wird nachgereicht</w:t>
            </w:r>
          </w:p>
        </w:tc>
      </w:tr>
      <w:tr w:rsidR="002C3B61" w:rsidTr="002C3B6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2C3B61" w:rsidRDefault="002C3B6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5" w:rsidRDefault="002C3B6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1" w:rsidRDefault="002C3B6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B61" w:rsidRDefault="002C3B61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2C3B61" w:rsidTr="002C3B6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2C3B61" w:rsidRDefault="002C3B6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61" w:rsidRDefault="000E6555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61" w:rsidRDefault="002D335A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6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C3B61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B61" w:rsidRDefault="002D335A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6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C3B61">
              <w:rPr>
                <w:rFonts w:cs="Arial"/>
              </w:rPr>
              <w:t xml:space="preserve"> wird nachgereicht</w:t>
            </w:r>
          </w:p>
        </w:tc>
      </w:tr>
      <w:tr w:rsidR="000E6555" w:rsidTr="000C2CC7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0E6555" w:rsidRDefault="000E6555" w:rsidP="000C2CC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5" w:rsidRDefault="000E6555" w:rsidP="000C2CC7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5" w:rsidRDefault="002D335A" w:rsidP="000C2CC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7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0E655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6555" w:rsidRDefault="002D335A" w:rsidP="000C2CC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846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0E6555">
              <w:rPr>
                <w:rFonts w:cs="Arial"/>
              </w:rPr>
              <w:t xml:space="preserve"> wird nachgereicht</w:t>
            </w:r>
          </w:p>
        </w:tc>
      </w:tr>
      <w:tr w:rsidR="002C3B61" w:rsidTr="002C3B6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2C3B61" w:rsidRDefault="002C3B6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61" w:rsidRDefault="000E6555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61" w:rsidRDefault="002D335A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25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6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C3B61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3B61" w:rsidRDefault="002D335A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284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6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2C3B61">
              <w:rPr>
                <w:rFonts w:cs="Arial"/>
              </w:rPr>
              <w:t xml:space="preserve"> wird nachgereicht</w:t>
            </w:r>
          </w:p>
        </w:tc>
      </w:tr>
    </w:tbl>
    <w:p w:rsidR="00D602E8" w:rsidRPr="00C11F36" w:rsidRDefault="00D602E8" w:rsidP="005517DE">
      <w:pPr>
        <w:jc w:val="both"/>
        <w:rPr>
          <w:rFonts w:cs="Arial"/>
        </w:rPr>
      </w:pPr>
    </w:p>
    <w:sectPr w:rsidR="00D602E8" w:rsidRPr="00C11F36" w:rsidSect="00E033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A2" w:rsidRDefault="007270A2" w:rsidP="00DA6BF5">
      <w:r>
        <w:separator/>
      </w:r>
    </w:p>
  </w:endnote>
  <w:endnote w:type="continuationSeparator" w:id="0">
    <w:p w:rsidR="007270A2" w:rsidRDefault="007270A2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107873" w:rsidRDefault="000832FC" w:rsidP="008236E7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107873">
      <w:rPr>
        <w:lang w:val="de-DE"/>
      </w:rPr>
      <w:t xml:space="preserve">Seite </w:t>
    </w:r>
    <w:r w:rsidRPr="00107873">
      <w:fldChar w:fldCharType="begin"/>
    </w:r>
    <w:r w:rsidRPr="00107873">
      <w:instrText>PAGE  \* Arabic  \* MERGEFORMAT</w:instrText>
    </w:r>
    <w:r w:rsidRPr="00107873">
      <w:fldChar w:fldCharType="separate"/>
    </w:r>
    <w:r w:rsidR="002D335A" w:rsidRPr="002D335A">
      <w:rPr>
        <w:noProof/>
        <w:lang w:val="de-DE"/>
      </w:rPr>
      <w:t>1</w:t>
    </w:r>
    <w:r w:rsidRPr="00107873">
      <w:fldChar w:fldCharType="end"/>
    </w:r>
    <w:r w:rsidRPr="00107873">
      <w:rPr>
        <w:lang w:val="de-DE"/>
      </w:rPr>
      <w:t xml:space="preserve"> von </w:t>
    </w:r>
    <w:fldSimple w:instr="NUMPAGES  \* Arabic  \* MERGEFORMAT">
      <w:r w:rsidR="002D335A" w:rsidRPr="002D335A">
        <w:rPr>
          <w:noProof/>
          <w:lang w:val="de-DE"/>
        </w:rPr>
        <w:t>3</w:t>
      </w:r>
    </w:fldSimple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622093" w:rsidRDefault="000832F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A2" w:rsidRDefault="007270A2" w:rsidP="00DA6BF5">
      <w:r>
        <w:separator/>
      </w:r>
    </w:p>
  </w:footnote>
  <w:footnote w:type="continuationSeparator" w:id="0">
    <w:p w:rsidR="007270A2" w:rsidRDefault="007270A2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1414"/>
      <w:gridCol w:w="2552"/>
      <w:gridCol w:w="2551"/>
      <w:gridCol w:w="1366"/>
    </w:tblGrid>
    <w:tr w:rsidR="00F328E2" w:rsidRPr="0042625B" w:rsidTr="005A017E">
      <w:trPr>
        <w:cantSplit/>
        <w:trHeight w:hRule="exact" w:val="312"/>
        <w:tblHeader/>
      </w:trPr>
      <w:tc>
        <w:tcPr>
          <w:tcW w:w="2045" w:type="dxa"/>
          <w:shd w:val="clear" w:color="auto" w:fill="D9D9D9" w:themeFill="background1" w:themeFillShade="D9"/>
          <w:noWrap/>
          <w:vAlign w:val="center"/>
        </w:tcPr>
        <w:p w:rsidR="00F328E2" w:rsidRPr="0042625B" w:rsidRDefault="00F328E2" w:rsidP="005A017E">
          <w:r w:rsidRPr="0042625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966" w:type="dxa"/>
          <w:gridSpan w:val="2"/>
          <w:noWrap/>
          <w:vAlign w:val="center"/>
        </w:tcPr>
        <w:p w:rsidR="00F328E2" w:rsidRPr="0042625B" w:rsidRDefault="00F328E2" w:rsidP="005A017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1" w:type="dxa"/>
          <w:shd w:val="clear" w:color="auto" w:fill="D9D9D9" w:themeFill="background1" w:themeFillShade="D9"/>
          <w:noWrap/>
          <w:vAlign w:val="center"/>
        </w:tcPr>
        <w:p w:rsidR="00F328E2" w:rsidRPr="0042625B" w:rsidRDefault="00F328E2" w:rsidP="005A017E">
          <w:r w:rsidRPr="0042625B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1366" w:type="dxa"/>
          <w:noWrap/>
          <w:vAlign w:val="center"/>
        </w:tcPr>
        <w:p w:rsidR="00F328E2" w:rsidRPr="0042625B" w:rsidRDefault="00F328E2" w:rsidP="005A017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328E2" w:rsidRPr="0042625B" w:rsidTr="005A017E"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hRule="exact" w:val="661"/>
      </w:trPr>
      <w:tc>
        <w:tcPr>
          <w:tcW w:w="3459" w:type="dxa"/>
          <w:gridSpan w:val="2"/>
          <w:shd w:val="clear" w:color="auto" w:fill="D9D9D9" w:themeFill="background1" w:themeFillShade="D9"/>
          <w:noWrap/>
          <w:vAlign w:val="center"/>
        </w:tcPr>
        <w:p w:rsidR="00F328E2" w:rsidRPr="0042625B" w:rsidRDefault="00F328E2" w:rsidP="005A017E">
          <w:r w:rsidRPr="0042625B">
            <w:rPr>
              <w:sz w:val="20"/>
            </w:rPr>
            <w:t>Kurzbezeichnung des Vorhabens:</w:t>
          </w:r>
        </w:p>
      </w:tc>
      <w:tc>
        <w:tcPr>
          <w:tcW w:w="6469" w:type="dxa"/>
          <w:gridSpan w:val="3"/>
          <w:noWrap/>
          <w:vAlign w:val="center"/>
        </w:tcPr>
        <w:p w:rsidR="00F328E2" w:rsidRPr="0042625B" w:rsidRDefault="00F328E2" w:rsidP="005A017E">
          <w:pPr>
            <w:tabs>
              <w:tab w:val="center" w:pos="4536"/>
              <w:tab w:val="right" w:pos="9072"/>
            </w:tabs>
            <w:rPr>
              <w:sz w:val="20"/>
            </w:rPr>
          </w:pPr>
        </w:p>
      </w:tc>
    </w:tr>
  </w:tbl>
  <w:p w:rsidR="000832FC" w:rsidRDefault="000832FC" w:rsidP="00770E31">
    <w:pPr>
      <w:pStyle w:val="Kopfzeile"/>
      <w:tabs>
        <w:tab w:val="clear" w:pos="4536"/>
        <w:tab w:val="clear" w:pos="9072"/>
        <w:tab w:val="left" w:pos="274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832F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832FC" w:rsidRPr="00854F6B" w:rsidRDefault="000832F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832FC" w:rsidRPr="00854F6B" w:rsidRDefault="000832FC" w:rsidP="00D602E8"/>
      </w:tc>
      <w:tc>
        <w:tcPr>
          <w:tcW w:w="2519" w:type="dxa"/>
          <w:noWrap/>
        </w:tcPr>
        <w:p w:rsidR="000832FC" w:rsidRPr="00854F6B" w:rsidRDefault="000832FC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0832FC" w:rsidRPr="00854F6B" w:rsidRDefault="000832FC" w:rsidP="00D602E8"/>
      </w:tc>
    </w:tr>
  </w:tbl>
  <w:p w:rsidR="000832FC" w:rsidRDefault="000832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7E51"/>
    <w:rsid w:val="0002280A"/>
    <w:rsid w:val="00022E38"/>
    <w:rsid w:val="0007180D"/>
    <w:rsid w:val="000743CD"/>
    <w:rsid w:val="000832FC"/>
    <w:rsid w:val="000B46BE"/>
    <w:rsid w:val="000C5E28"/>
    <w:rsid w:val="000E11A5"/>
    <w:rsid w:val="000E6439"/>
    <w:rsid w:val="000E6555"/>
    <w:rsid w:val="000F66F5"/>
    <w:rsid w:val="00107873"/>
    <w:rsid w:val="00120886"/>
    <w:rsid w:val="001365D2"/>
    <w:rsid w:val="001C2A8B"/>
    <w:rsid w:val="001C7A3A"/>
    <w:rsid w:val="002009E1"/>
    <w:rsid w:val="00203403"/>
    <w:rsid w:val="00214934"/>
    <w:rsid w:val="00226E1F"/>
    <w:rsid w:val="0023673E"/>
    <w:rsid w:val="002523FC"/>
    <w:rsid w:val="0025248F"/>
    <w:rsid w:val="00253891"/>
    <w:rsid w:val="00267E43"/>
    <w:rsid w:val="00280398"/>
    <w:rsid w:val="00280CFA"/>
    <w:rsid w:val="00283295"/>
    <w:rsid w:val="002A2A02"/>
    <w:rsid w:val="002A41E0"/>
    <w:rsid w:val="002C0D51"/>
    <w:rsid w:val="002C3B61"/>
    <w:rsid w:val="002C40E8"/>
    <w:rsid w:val="002D0D7D"/>
    <w:rsid w:val="002D335A"/>
    <w:rsid w:val="002E3759"/>
    <w:rsid w:val="002F7362"/>
    <w:rsid w:val="00365B6B"/>
    <w:rsid w:val="0036671A"/>
    <w:rsid w:val="00370F88"/>
    <w:rsid w:val="00374717"/>
    <w:rsid w:val="003828BB"/>
    <w:rsid w:val="003948D8"/>
    <w:rsid w:val="003A7940"/>
    <w:rsid w:val="003C5EA7"/>
    <w:rsid w:val="003E5BA9"/>
    <w:rsid w:val="0044558E"/>
    <w:rsid w:val="00450ED8"/>
    <w:rsid w:val="004561AD"/>
    <w:rsid w:val="00476F9F"/>
    <w:rsid w:val="00485C3A"/>
    <w:rsid w:val="00491C2A"/>
    <w:rsid w:val="00494FE4"/>
    <w:rsid w:val="004A64A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63C4"/>
    <w:rsid w:val="005517DE"/>
    <w:rsid w:val="00563C9C"/>
    <w:rsid w:val="00585051"/>
    <w:rsid w:val="00586A71"/>
    <w:rsid w:val="005940FB"/>
    <w:rsid w:val="00595C5F"/>
    <w:rsid w:val="005B22B6"/>
    <w:rsid w:val="005C000F"/>
    <w:rsid w:val="005C54CF"/>
    <w:rsid w:val="00620508"/>
    <w:rsid w:val="00622093"/>
    <w:rsid w:val="00661B08"/>
    <w:rsid w:val="00672EA1"/>
    <w:rsid w:val="00695883"/>
    <w:rsid w:val="006C4CB7"/>
    <w:rsid w:val="006F0857"/>
    <w:rsid w:val="006F0D4C"/>
    <w:rsid w:val="006F532E"/>
    <w:rsid w:val="007270A2"/>
    <w:rsid w:val="00763990"/>
    <w:rsid w:val="00770E31"/>
    <w:rsid w:val="007802BE"/>
    <w:rsid w:val="0078145B"/>
    <w:rsid w:val="007A7EA7"/>
    <w:rsid w:val="007B02A4"/>
    <w:rsid w:val="007B38D1"/>
    <w:rsid w:val="007B5A23"/>
    <w:rsid w:val="007D26FD"/>
    <w:rsid w:val="007D3FE7"/>
    <w:rsid w:val="007E1487"/>
    <w:rsid w:val="007E7404"/>
    <w:rsid w:val="007F062A"/>
    <w:rsid w:val="00811AD9"/>
    <w:rsid w:val="008236E7"/>
    <w:rsid w:val="00864F0E"/>
    <w:rsid w:val="0087462D"/>
    <w:rsid w:val="008A45FE"/>
    <w:rsid w:val="008B543D"/>
    <w:rsid w:val="008C79BD"/>
    <w:rsid w:val="008D3DA0"/>
    <w:rsid w:val="008D414A"/>
    <w:rsid w:val="00915472"/>
    <w:rsid w:val="0093690E"/>
    <w:rsid w:val="00946955"/>
    <w:rsid w:val="00992973"/>
    <w:rsid w:val="009A7E55"/>
    <w:rsid w:val="009C296A"/>
    <w:rsid w:val="00A145AB"/>
    <w:rsid w:val="00A655AE"/>
    <w:rsid w:val="00A74D31"/>
    <w:rsid w:val="00A9471D"/>
    <w:rsid w:val="00AA69F0"/>
    <w:rsid w:val="00AC4C44"/>
    <w:rsid w:val="00B02FB3"/>
    <w:rsid w:val="00B0390A"/>
    <w:rsid w:val="00B147AC"/>
    <w:rsid w:val="00B16E6B"/>
    <w:rsid w:val="00B469E5"/>
    <w:rsid w:val="00B52E7C"/>
    <w:rsid w:val="00B577D8"/>
    <w:rsid w:val="00B8004C"/>
    <w:rsid w:val="00B871E3"/>
    <w:rsid w:val="00BB38D4"/>
    <w:rsid w:val="00BC6823"/>
    <w:rsid w:val="00BF6F83"/>
    <w:rsid w:val="00C11F36"/>
    <w:rsid w:val="00C22179"/>
    <w:rsid w:val="00C751BC"/>
    <w:rsid w:val="00C75CEF"/>
    <w:rsid w:val="00CA7192"/>
    <w:rsid w:val="00CD047E"/>
    <w:rsid w:val="00CE2C56"/>
    <w:rsid w:val="00CF3CA3"/>
    <w:rsid w:val="00D2675A"/>
    <w:rsid w:val="00D50231"/>
    <w:rsid w:val="00D51C0E"/>
    <w:rsid w:val="00D52F23"/>
    <w:rsid w:val="00D602E8"/>
    <w:rsid w:val="00D66E46"/>
    <w:rsid w:val="00D847DF"/>
    <w:rsid w:val="00D869E1"/>
    <w:rsid w:val="00D949C3"/>
    <w:rsid w:val="00DA6BF5"/>
    <w:rsid w:val="00DB6D83"/>
    <w:rsid w:val="00DB74B9"/>
    <w:rsid w:val="00DC54EF"/>
    <w:rsid w:val="00DD2D4C"/>
    <w:rsid w:val="00DE38EF"/>
    <w:rsid w:val="00DE785A"/>
    <w:rsid w:val="00DF002F"/>
    <w:rsid w:val="00E00AEB"/>
    <w:rsid w:val="00E03336"/>
    <w:rsid w:val="00E22585"/>
    <w:rsid w:val="00E42F46"/>
    <w:rsid w:val="00E438A3"/>
    <w:rsid w:val="00E83059"/>
    <w:rsid w:val="00E96A93"/>
    <w:rsid w:val="00EC0F14"/>
    <w:rsid w:val="00EC4941"/>
    <w:rsid w:val="00EC699A"/>
    <w:rsid w:val="00EF2213"/>
    <w:rsid w:val="00EF62CE"/>
    <w:rsid w:val="00F17973"/>
    <w:rsid w:val="00F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F3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F3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205B-4751-4C86-A094-26E27BD1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Fürnkranz Bernhard</dc:creator>
  <cp:lastModifiedBy>Wahlmüller, Hermann</cp:lastModifiedBy>
  <cp:revision>2</cp:revision>
  <cp:lastPrinted>2015-03-30T08:41:00Z</cp:lastPrinted>
  <dcterms:created xsi:type="dcterms:W3CDTF">2015-06-23T09:47:00Z</dcterms:created>
  <dcterms:modified xsi:type="dcterms:W3CDTF">2015-06-23T09:47:00Z</dcterms:modified>
</cp:coreProperties>
</file>